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D621" w14:textId="1DFE7B37" w:rsidR="00F371A0" w:rsidRPr="00B47BF8" w:rsidRDefault="00B47BF8" w:rsidP="002E3DAF">
      <w:pPr>
        <w:pStyle w:val="Title"/>
        <w:spacing w:after="240" w:line="480" w:lineRule="auto"/>
        <w:rPr>
          <w:rFonts w:asciiTheme="minorHAnsi" w:hAnsiTheme="minorHAnsi" w:cstheme="minorHAnsi"/>
          <w:spacing w:val="-2"/>
          <w:sz w:val="28"/>
        </w:rPr>
      </w:pPr>
      <w:sdt>
        <w:sdtPr>
          <w:rPr>
            <w:rFonts w:asciiTheme="minorHAnsi" w:hAnsiTheme="minorHAnsi" w:cstheme="minorHAnsi"/>
            <w:sz w:val="28"/>
          </w:rPr>
          <w:alias w:val="Title"/>
          <w:tag w:val=""/>
          <w:id w:val="146404608"/>
          <w:placeholder>
            <w:docPart w:val="9685E900815340C9861E9B32D3AEA1CC"/>
          </w:placeholder>
          <w:dataBinding w:prefixMappings="xmlns:ns0='http://purl.org/dc/elements/1.1/' xmlns:ns1='http://schemas.openxmlformats.org/package/2006/metadata/core-properties' " w:xpath="/ns1:coreProperties[1]/ns0:title[1]" w:storeItemID="{6C3C8BC8-F283-45AE-878A-BAB7291924A1}"/>
          <w:text/>
        </w:sdtPr>
        <w:sdtEndPr/>
        <w:sdtContent>
          <w:r w:rsidR="00B323F1" w:rsidRPr="00B47BF8">
            <w:rPr>
              <w:rFonts w:asciiTheme="minorHAnsi" w:hAnsiTheme="minorHAnsi" w:cstheme="minorHAnsi"/>
              <w:sz w:val="28"/>
            </w:rPr>
            <w:t>PROBIR NA PREEKLAMPSIJU U PRVOM TROMJESEČJU</w:t>
          </w:r>
        </w:sdtContent>
      </w:sdt>
    </w:p>
    <w:p w14:paraId="39BF96F1" w14:textId="77777777" w:rsidR="00F371A0" w:rsidRPr="00B47BF8" w:rsidRDefault="00AE3A90" w:rsidP="00194E83">
      <w:pPr>
        <w:pStyle w:val="Heading1"/>
        <w:spacing w:line="480" w:lineRule="auto"/>
        <w:ind w:left="159"/>
        <w:rPr>
          <w:rFonts w:asciiTheme="minorHAnsi" w:hAnsiTheme="minorHAnsi" w:cstheme="minorHAnsi"/>
        </w:rPr>
      </w:pPr>
      <w:r w:rsidRPr="00B47BF8">
        <w:rPr>
          <w:rFonts w:asciiTheme="minorHAnsi" w:hAnsiTheme="minorHAnsi" w:cstheme="minorHAnsi"/>
          <w:noProof/>
          <w:lang w:val="en-GB" w:eastAsia="en-GB"/>
        </w:rPr>
        <mc:AlternateContent>
          <mc:Choice Requires="wps">
            <w:drawing>
              <wp:anchor distT="0" distB="0" distL="0" distR="0" simplePos="0" relativeHeight="487588352" behindDoc="1" locked="0" layoutInCell="1" allowOverlap="1" wp14:anchorId="46AE10D3" wp14:editId="1EC854EF">
                <wp:simplePos x="0" y="0"/>
                <wp:positionH relativeFrom="page">
                  <wp:posOffset>882650</wp:posOffset>
                </wp:positionH>
                <wp:positionV relativeFrom="paragraph">
                  <wp:posOffset>198755</wp:posOffset>
                </wp:positionV>
                <wp:extent cx="5796915" cy="6350"/>
                <wp:effectExtent l="0" t="0" r="0" b="0"/>
                <wp:wrapTopAndBottom/>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32CCD" id="docshape5" o:spid="_x0000_s1026" style="position:absolute;margin-left:69.5pt;margin-top:15.65pt;width:456.4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" fillcolor="black" stroked="f">
                <w10:wrap type="topAndBottom" anchorx="page"/>
              </v:rect>
            </w:pict>
          </mc:Fallback>
        </mc:AlternateContent>
      </w:r>
      <w:r w:rsidR="009E7A0F" w:rsidRPr="00B47BF8">
        <w:rPr>
          <w:rFonts w:asciiTheme="minorHAnsi" w:hAnsiTheme="minorHAnsi" w:cstheme="minorHAnsi"/>
        </w:rPr>
        <w:t>Osobni</w:t>
      </w:r>
      <w:r w:rsidR="009E7A0F" w:rsidRPr="00B47BF8">
        <w:rPr>
          <w:rFonts w:asciiTheme="minorHAnsi" w:hAnsiTheme="minorHAnsi" w:cstheme="minorHAnsi"/>
          <w:spacing w:val="-1"/>
        </w:rPr>
        <w:t xml:space="preserve"> </w:t>
      </w:r>
      <w:r w:rsidR="009E7A0F" w:rsidRPr="00B47BF8">
        <w:rPr>
          <w:rFonts w:asciiTheme="minorHAnsi" w:hAnsiTheme="minorHAnsi" w:cstheme="minorHAnsi"/>
          <w:spacing w:val="-2"/>
        </w:rPr>
        <w:t>podaci</w:t>
      </w:r>
    </w:p>
    <w:tbl>
      <w:tblPr>
        <w:tblStyle w:val="TableGrid"/>
        <w:tblW w:w="0" w:type="auto"/>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1562"/>
        <w:gridCol w:w="1563"/>
        <w:gridCol w:w="1563"/>
        <w:gridCol w:w="1563"/>
      </w:tblGrid>
      <w:tr w:rsidR="004F174E" w:rsidRPr="00B47BF8" w14:paraId="060BC1C1" w14:textId="3913F125" w:rsidTr="00194E83">
        <w:trPr>
          <w:trHeight w:val="454"/>
        </w:trPr>
        <w:tc>
          <w:tcPr>
            <w:tcW w:w="2962" w:type="dxa"/>
            <w:vAlign w:val="bottom"/>
          </w:tcPr>
          <w:p w14:paraId="09E735E8" w14:textId="4B2A679B" w:rsidR="004F174E" w:rsidRPr="00B47BF8" w:rsidRDefault="00194E83" w:rsidP="00194E83">
            <w:pPr>
              <w:tabs>
                <w:tab w:val="left" w:pos="516"/>
                <w:tab w:val="left" w:pos="517"/>
                <w:tab w:val="left" w:pos="2991"/>
                <w:tab w:val="left" w:pos="4407"/>
                <w:tab w:val="left" w:pos="5115"/>
              </w:tabs>
              <w:rPr>
                <w:rFonts w:asciiTheme="minorHAnsi" w:hAnsiTheme="minorHAnsi" w:cstheme="minorHAnsi"/>
                <w:spacing w:val="-2"/>
                <w:sz w:val="20"/>
                <w:szCs w:val="20"/>
              </w:rPr>
            </w:pPr>
            <w:r w:rsidRPr="00B47BF8">
              <w:rPr>
                <w:rFonts w:asciiTheme="minorHAnsi" w:hAnsiTheme="minorHAnsi" w:cstheme="minorHAnsi"/>
                <w:spacing w:val="-2"/>
                <w:sz w:val="20"/>
                <w:szCs w:val="20"/>
              </w:rPr>
              <w:t>IME I PREZIME:</w:t>
            </w:r>
          </w:p>
        </w:tc>
        <w:tc>
          <w:tcPr>
            <w:tcW w:w="6251" w:type="dxa"/>
            <w:gridSpan w:val="4"/>
            <w:tcBorders>
              <w:bottom w:val="dotted" w:sz="4" w:space="0" w:color="auto"/>
            </w:tcBorders>
            <w:vAlign w:val="bottom"/>
          </w:tcPr>
          <w:p w14:paraId="4D16EB76" w14:textId="77777777" w:rsidR="004F174E" w:rsidRPr="00B47BF8" w:rsidRDefault="004F174E" w:rsidP="00194E83">
            <w:pPr>
              <w:tabs>
                <w:tab w:val="left" w:pos="516"/>
                <w:tab w:val="left" w:pos="517"/>
                <w:tab w:val="left" w:pos="2991"/>
                <w:tab w:val="left" w:pos="4407"/>
                <w:tab w:val="left" w:pos="5115"/>
              </w:tabs>
              <w:rPr>
                <w:rFonts w:asciiTheme="minorHAnsi" w:hAnsiTheme="minorHAnsi" w:cstheme="minorHAnsi"/>
                <w:spacing w:val="-2"/>
                <w:sz w:val="20"/>
                <w:szCs w:val="20"/>
              </w:rPr>
            </w:pPr>
          </w:p>
        </w:tc>
      </w:tr>
      <w:tr w:rsidR="004F174E" w:rsidRPr="00B47BF8" w14:paraId="102F7A14" w14:textId="0353F19A" w:rsidTr="00194E83">
        <w:trPr>
          <w:trHeight w:val="454"/>
        </w:trPr>
        <w:tc>
          <w:tcPr>
            <w:tcW w:w="2962" w:type="dxa"/>
            <w:vAlign w:val="bottom"/>
          </w:tcPr>
          <w:p w14:paraId="0C14ACA2" w14:textId="6E20C5B9" w:rsidR="004F174E" w:rsidRPr="00B47BF8" w:rsidRDefault="004F174E" w:rsidP="00194E83">
            <w:pPr>
              <w:tabs>
                <w:tab w:val="left" w:pos="516"/>
                <w:tab w:val="left" w:pos="517"/>
                <w:tab w:val="left" w:pos="2991"/>
                <w:tab w:val="left" w:pos="4407"/>
                <w:tab w:val="left" w:pos="5115"/>
              </w:tabs>
              <w:rPr>
                <w:rFonts w:asciiTheme="minorHAnsi" w:hAnsiTheme="minorHAnsi" w:cstheme="minorHAnsi"/>
                <w:spacing w:val="-2"/>
                <w:sz w:val="20"/>
                <w:szCs w:val="20"/>
              </w:rPr>
            </w:pPr>
            <w:r w:rsidRPr="00B47BF8">
              <w:rPr>
                <w:rFonts w:asciiTheme="minorHAnsi" w:hAnsiTheme="minorHAnsi" w:cstheme="minorHAnsi"/>
                <w:spacing w:val="-2"/>
                <w:sz w:val="20"/>
                <w:szCs w:val="20"/>
              </w:rPr>
              <w:t>MBO:</w:t>
            </w:r>
          </w:p>
        </w:tc>
        <w:tc>
          <w:tcPr>
            <w:tcW w:w="6251" w:type="dxa"/>
            <w:gridSpan w:val="4"/>
            <w:tcBorders>
              <w:top w:val="dotted" w:sz="4" w:space="0" w:color="auto"/>
              <w:bottom w:val="dotted" w:sz="4" w:space="0" w:color="auto"/>
            </w:tcBorders>
            <w:vAlign w:val="bottom"/>
          </w:tcPr>
          <w:p w14:paraId="46684B5B" w14:textId="77777777" w:rsidR="004F174E" w:rsidRPr="00B47BF8" w:rsidRDefault="004F174E" w:rsidP="00194E83">
            <w:pPr>
              <w:tabs>
                <w:tab w:val="left" w:pos="516"/>
                <w:tab w:val="left" w:pos="517"/>
                <w:tab w:val="left" w:pos="2991"/>
                <w:tab w:val="left" w:pos="4407"/>
                <w:tab w:val="left" w:pos="5115"/>
              </w:tabs>
              <w:rPr>
                <w:rFonts w:asciiTheme="minorHAnsi" w:hAnsiTheme="minorHAnsi" w:cstheme="minorHAnsi"/>
                <w:spacing w:val="-2"/>
                <w:sz w:val="20"/>
                <w:szCs w:val="20"/>
              </w:rPr>
            </w:pPr>
          </w:p>
        </w:tc>
      </w:tr>
      <w:tr w:rsidR="004F174E" w:rsidRPr="00B47BF8" w14:paraId="0BE1275D" w14:textId="2A1FB48F" w:rsidTr="00194E83">
        <w:trPr>
          <w:trHeight w:val="454"/>
        </w:trPr>
        <w:tc>
          <w:tcPr>
            <w:tcW w:w="2962" w:type="dxa"/>
            <w:vAlign w:val="bottom"/>
          </w:tcPr>
          <w:p w14:paraId="086AFFBA" w14:textId="7A4E2F5C" w:rsidR="004F174E" w:rsidRPr="00B47BF8" w:rsidRDefault="004F174E" w:rsidP="00194E83">
            <w:pPr>
              <w:tabs>
                <w:tab w:val="left" w:pos="516"/>
                <w:tab w:val="left" w:pos="517"/>
                <w:tab w:val="left" w:pos="2991"/>
                <w:tab w:val="left" w:pos="4407"/>
                <w:tab w:val="left" w:pos="5115"/>
              </w:tabs>
              <w:rPr>
                <w:rFonts w:asciiTheme="minorHAnsi" w:hAnsiTheme="minorHAnsi" w:cstheme="minorHAnsi"/>
                <w:spacing w:val="-2"/>
                <w:sz w:val="20"/>
                <w:szCs w:val="20"/>
              </w:rPr>
            </w:pPr>
            <w:r w:rsidRPr="00B47BF8">
              <w:rPr>
                <w:rFonts w:asciiTheme="minorHAnsi" w:hAnsiTheme="minorHAnsi" w:cstheme="minorHAnsi"/>
                <w:spacing w:val="-2"/>
                <w:sz w:val="20"/>
                <w:szCs w:val="20"/>
              </w:rPr>
              <w:t>DATUM ROĐENJA:</w:t>
            </w:r>
          </w:p>
        </w:tc>
        <w:tc>
          <w:tcPr>
            <w:tcW w:w="6251" w:type="dxa"/>
            <w:gridSpan w:val="4"/>
            <w:tcBorders>
              <w:top w:val="dotted" w:sz="4" w:space="0" w:color="auto"/>
              <w:bottom w:val="dotted" w:sz="4" w:space="0" w:color="auto"/>
            </w:tcBorders>
            <w:vAlign w:val="bottom"/>
          </w:tcPr>
          <w:p w14:paraId="1D5E9BE8" w14:textId="77777777" w:rsidR="004F174E" w:rsidRPr="00B47BF8" w:rsidRDefault="004F174E" w:rsidP="00194E83">
            <w:pPr>
              <w:tabs>
                <w:tab w:val="left" w:pos="516"/>
                <w:tab w:val="left" w:pos="517"/>
                <w:tab w:val="left" w:pos="2991"/>
                <w:tab w:val="left" w:pos="4407"/>
                <w:tab w:val="left" w:pos="5115"/>
              </w:tabs>
              <w:rPr>
                <w:rFonts w:asciiTheme="minorHAnsi" w:hAnsiTheme="minorHAnsi" w:cstheme="minorHAnsi"/>
                <w:spacing w:val="-2"/>
                <w:sz w:val="20"/>
                <w:szCs w:val="20"/>
              </w:rPr>
            </w:pPr>
          </w:p>
        </w:tc>
      </w:tr>
      <w:tr w:rsidR="004F174E" w:rsidRPr="00B47BF8" w14:paraId="1F92FD71" w14:textId="77777777" w:rsidTr="00194E83">
        <w:trPr>
          <w:trHeight w:val="454"/>
        </w:trPr>
        <w:tc>
          <w:tcPr>
            <w:tcW w:w="2962" w:type="dxa"/>
            <w:vAlign w:val="bottom"/>
          </w:tcPr>
          <w:p w14:paraId="6D58EF99" w14:textId="21953606" w:rsidR="004F174E" w:rsidRPr="00B47BF8" w:rsidRDefault="004F174E" w:rsidP="00194E83">
            <w:pPr>
              <w:tabs>
                <w:tab w:val="left" w:pos="516"/>
                <w:tab w:val="left" w:pos="517"/>
                <w:tab w:val="left" w:pos="2991"/>
                <w:tab w:val="left" w:pos="4407"/>
                <w:tab w:val="left" w:pos="5115"/>
              </w:tabs>
              <w:rPr>
                <w:rFonts w:asciiTheme="minorHAnsi" w:hAnsiTheme="minorHAnsi" w:cstheme="minorHAnsi"/>
                <w:spacing w:val="-2"/>
                <w:sz w:val="20"/>
                <w:szCs w:val="20"/>
              </w:rPr>
            </w:pPr>
            <w:r w:rsidRPr="00B47BF8">
              <w:rPr>
                <w:rFonts w:asciiTheme="minorHAnsi" w:hAnsiTheme="minorHAnsi" w:cstheme="minorHAnsi"/>
                <w:spacing w:val="-2"/>
                <w:sz w:val="20"/>
                <w:szCs w:val="20"/>
              </w:rPr>
              <w:t xml:space="preserve">TEŽINA (kg – na dan vađenja krvi): </w:t>
            </w:r>
          </w:p>
        </w:tc>
        <w:tc>
          <w:tcPr>
            <w:tcW w:w="6251" w:type="dxa"/>
            <w:gridSpan w:val="4"/>
            <w:tcBorders>
              <w:top w:val="dotted" w:sz="4" w:space="0" w:color="auto"/>
              <w:bottom w:val="dotted" w:sz="4" w:space="0" w:color="auto"/>
            </w:tcBorders>
            <w:vAlign w:val="bottom"/>
          </w:tcPr>
          <w:p w14:paraId="07ECB972" w14:textId="77777777" w:rsidR="004F174E" w:rsidRPr="00B47BF8" w:rsidRDefault="004F174E" w:rsidP="00194E83">
            <w:pPr>
              <w:tabs>
                <w:tab w:val="left" w:pos="516"/>
                <w:tab w:val="left" w:pos="517"/>
                <w:tab w:val="left" w:pos="2991"/>
                <w:tab w:val="left" w:pos="4407"/>
                <w:tab w:val="left" w:pos="5115"/>
              </w:tabs>
              <w:rPr>
                <w:rFonts w:asciiTheme="minorHAnsi" w:hAnsiTheme="minorHAnsi" w:cstheme="minorHAnsi"/>
                <w:spacing w:val="-2"/>
                <w:sz w:val="20"/>
                <w:szCs w:val="20"/>
              </w:rPr>
            </w:pPr>
          </w:p>
        </w:tc>
      </w:tr>
      <w:tr w:rsidR="004F174E" w:rsidRPr="00B47BF8" w14:paraId="4D7C9F63" w14:textId="77777777" w:rsidTr="00194E83">
        <w:trPr>
          <w:trHeight w:val="454"/>
        </w:trPr>
        <w:tc>
          <w:tcPr>
            <w:tcW w:w="2962" w:type="dxa"/>
            <w:vAlign w:val="bottom"/>
          </w:tcPr>
          <w:p w14:paraId="29886FD7" w14:textId="4DB886CE" w:rsidR="004F174E" w:rsidRPr="00B47BF8" w:rsidRDefault="004F174E" w:rsidP="00194E83">
            <w:pPr>
              <w:tabs>
                <w:tab w:val="left" w:pos="516"/>
                <w:tab w:val="left" w:pos="517"/>
                <w:tab w:val="left" w:pos="2991"/>
                <w:tab w:val="left" w:pos="4407"/>
                <w:tab w:val="left" w:pos="5115"/>
              </w:tabs>
              <w:rPr>
                <w:rFonts w:asciiTheme="minorHAnsi" w:hAnsiTheme="minorHAnsi" w:cstheme="minorHAnsi"/>
                <w:spacing w:val="-2"/>
                <w:sz w:val="20"/>
                <w:szCs w:val="20"/>
              </w:rPr>
            </w:pPr>
            <w:r w:rsidRPr="00B47BF8">
              <w:rPr>
                <w:rFonts w:asciiTheme="minorHAnsi" w:hAnsiTheme="minorHAnsi" w:cstheme="minorHAnsi"/>
                <w:spacing w:val="-2"/>
                <w:sz w:val="20"/>
                <w:szCs w:val="20"/>
              </w:rPr>
              <w:t xml:space="preserve">VISINA (cm): </w:t>
            </w:r>
          </w:p>
        </w:tc>
        <w:tc>
          <w:tcPr>
            <w:tcW w:w="6251" w:type="dxa"/>
            <w:gridSpan w:val="4"/>
            <w:tcBorders>
              <w:top w:val="dotted" w:sz="4" w:space="0" w:color="auto"/>
              <w:bottom w:val="dotted" w:sz="4" w:space="0" w:color="auto"/>
            </w:tcBorders>
            <w:vAlign w:val="bottom"/>
          </w:tcPr>
          <w:p w14:paraId="723745C6" w14:textId="77777777" w:rsidR="004F174E" w:rsidRPr="00B47BF8" w:rsidRDefault="004F174E" w:rsidP="00194E83">
            <w:pPr>
              <w:tabs>
                <w:tab w:val="left" w:pos="516"/>
                <w:tab w:val="left" w:pos="517"/>
                <w:tab w:val="left" w:pos="2991"/>
                <w:tab w:val="left" w:pos="4407"/>
                <w:tab w:val="left" w:pos="5115"/>
              </w:tabs>
              <w:rPr>
                <w:rFonts w:asciiTheme="minorHAnsi" w:hAnsiTheme="minorHAnsi" w:cstheme="minorHAnsi"/>
                <w:spacing w:val="-2"/>
                <w:sz w:val="20"/>
                <w:szCs w:val="20"/>
              </w:rPr>
            </w:pPr>
          </w:p>
        </w:tc>
      </w:tr>
      <w:tr w:rsidR="004F174E" w:rsidRPr="00B47BF8" w14:paraId="2133C9E4" w14:textId="77777777" w:rsidTr="00194E83">
        <w:trPr>
          <w:trHeight w:val="454"/>
        </w:trPr>
        <w:tc>
          <w:tcPr>
            <w:tcW w:w="2962" w:type="dxa"/>
            <w:vAlign w:val="bottom"/>
          </w:tcPr>
          <w:p w14:paraId="3B808C63" w14:textId="1D216DF7" w:rsidR="004F174E" w:rsidRPr="00B47BF8" w:rsidRDefault="004F174E" w:rsidP="00194E83">
            <w:pPr>
              <w:tabs>
                <w:tab w:val="left" w:pos="516"/>
                <w:tab w:val="left" w:pos="517"/>
                <w:tab w:val="left" w:pos="2991"/>
                <w:tab w:val="left" w:pos="4407"/>
                <w:tab w:val="left" w:pos="5115"/>
              </w:tabs>
              <w:rPr>
                <w:rFonts w:asciiTheme="minorHAnsi" w:hAnsiTheme="minorHAnsi" w:cstheme="minorHAnsi"/>
                <w:spacing w:val="-2"/>
                <w:sz w:val="20"/>
                <w:szCs w:val="20"/>
              </w:rPr>
            </w:pPr>
            <w:r w:rsidRPr="00B47BF8">
              <w:rPr>
                <w:rFonts w:asciiTheme="minorHAnsi" w:hAnsiTheme="minorHAnsi" w:cstheme="minorHAnsi"/>
                <w:spacing w:val="-2"/>
                <w:sz w:val="20"/>
                <w:szCs w:val="20"/>
              </w:rPr>
              <w:t xml:space="preserve">DATUM VAĐENJA KRVI: </w:t>
            </w:r>
          </w:p>
        </w:tc>
        <w:tc>
          <w:tcPr>
            <w:tcW w:w="6251" w:type="dxa"/>
            <w:gridSpan w:val="4"/>
            <w:tcBorders>
              <w:top w:val="dotted" w:sz="4" w:space="0" w:color="auto"/>
              <w:bottom w:val="dotted" w:sz="4" w:space="0" w:color="auto"/>
            </w:tcBorders>
            <w:vAlign w:val="bottom"/>
          </w:tcPr>
          <w:p w14:paraId="4D967C85" w14:textId="77777777" w:rsidR="004F174E" w:rsidRPr="00B47BF8" w:rsidRDefault="004F174E" w:rsidP="00194E83">
            <w:pPr>
              <w:tabs>
                <w:tab w:val="left" w:pos="516"/>
                <w:tab w:val="left" w:pos="517"/>
                <w:tab w:val="left" w:pos="2991"/>
                <w:tab w:val="left" w:pos="4407"/>
                <w:tab w:val="left" w:pos="5115"/>
              </w:tabs>
              <w:rPr>
                <w:rFonts w:asciiTheme="minorHAnsi" w:hAnsiTheme="minorHAnsi" w:cstheme="minorHAnsi"/>
                <w:spacing w:val="-2"/>
                <w:sz w:val="20"/>
                <w:szCs w:val="20"/>
              </w:rPr>
            </w:pPr>
          </w:p>
        </w:tc>
      </w:tr>
      <w:tr w:rsidR="00194E83" w:rsidRPr="00B47BF8" w14:paraId="11942D2C" w14:textId="77777777" w:rsidTr="00BC5F0E">
        <w:trPr>
          <w:trHeight w:val="454"/>
        </w:trPr>
        <w:tc>
          <w:tcPr>
            <w:tcW w:w="2962" w:type="dxa"/>
            <w:vAlign w:val="bottom"/>
          </w:tcPr>
          <w:p w14:paraId="09E646EA" w14:textId="4F6D1E5E" w:rsidR="00194E83" w:rsidRPr="00B47BF8" w:rsidRDefault="00194E83" w:rsidP="00194E83">
            <w:pPr>
              <w:tabs>
                <w:tab w:val="left" w:pos="516"/>
                <w:tab w:val="left" w:pos="517"/>
                <w:tab w:val="left" w:pos="2991"/>
                <w:tab w:val="left" w:pos="4407"/>
                <w:tab w:val="left" w:pos="5115"/>
              </w:tabs>
              <w:rPr>
                <w:rFonts w:asciiTheme="minorHAnsi" w:hAnsiTheme="minorHAnsi" w:cstheme="minorHAnsi"/>
                <w:spacing w:val="-2"/>
                <w:sz w:val="20"/>
                <w:szCs w:val="20"/>
              </w:rPr>
            </w:pPr>
            <w:r w:rsidRPr="00B47BF8">
              <w:rPr>
                <w:rFonts w:asciiTheme="minorHAnsi" w:hAnsiTheme="minorHAnsi" w:cstheme="minorHAnsi"/>
                <w:spacing w:val="-2"/>
                <w:sz w:val="20"/>
                <w:szCs w:val="20"/>
              </w:rPr>
              <w:t>RASA:</w:t>
            </w:r>
            <w:r w:rsidRPr="00B47BF8">
              <w:rPr>
                <w:rFonts w:asciiTheme="minorHAnsi" w:hAnsiTheme="minorHAnsi" w:cstheme="minorHAnsi"/>
                <w:spacing w:val="-2"/>
                <w:sz w:val="20"/>
                <w:szCs w:val="20"/>
              </w:rPr>
              <w:tab/>
            </w:r>
          </w:p>
        </w:tc>
        <w:tc>
          <w:tcPr>
            <w:tcW w:w="1562" w:type="dxa"/>
            <w:tcBorders>
              <w:top w:val="dotted" w:sz="4" w:space="0" w:color="auto"/>
              <w:bottom w:val="nil"/>
            </w:tcBorders>
            <w:vAlign w:val="bottom"/>
          </w:tcPr>
          <w:p w14:paraId="1A4EF890" w14:textId="6BA3611D" w:rsidR="00194E83" w:rsidRPr="00B47BF8" w:rsidRDefault="00194E83" w:rsidP="00194E83">
            <w:pPr>
              <w:tabs>
                <w:tab w:val="left" w:pos="516"/>
                <w:tab w:val="left" w:pos="517"/>
                <w:tab w:val="left" w:pos="2991"/>
                <w:tab w:val="left" w:pos="4407"/>
                <w:tab w:val="left" w:pos="5115"/>
              </w:tabs>
              <w:jc w:val="center"/>
              <w:rPr>
                <w:rFonts w:asciiTheme="minorHAnsi" w:hAnsiTheme="minorHAnsi" w:cstheme="minorHAnsi"/>
                <w:spacing w:val="-2"/>
                <w:sz w:val="20"/>
                <w:szCs w:val="20"/>
              </w:rPr>
            </w:pPr>
            <w:r w:rsidRPr="00B47BF8">
              <w:rPr>
                <w:rFonts w:asciiTheme="minorHAnsi" w:hAnsiTheme="minorHAnsi" w:cstheme="minorHAnsi"/>
                <w:spacing w:val="-2"/>
                <w:sz w:val="20"/>
                <w:szCs w:val="20"/>
              </w:rPr>
              <w:t>bijela</w:t>
            </w:r>
          </w:p>
        </w:tc>
        <w:tc>
          <w:tcPr>
            <w:tcW w:w="1563" w:type="dxa"/>
            <w:tcBorders>
              <w:top w:val="dotted" w:sz="4" w:space="0" w:color="auto"/>
              <w:bottom w:val="nil"/>
            </w:tcBorders>
            <w:vAlign w:val="bottom"/>
          </w:tcPr>
          <w:p w14:paraId="62A279A3" w14:textId="75D190F0" w:rsidR="00194E83" w:rsidRPr="00B47BF8" w:rsidRDefault="00194E83" w:rsidP="00194E83">
            <w:pPr>
              <w:tabs>
                <w:tab w:val="left" w:pos="516"/>
                <w:tab w:val="left" w:pos="517"/>
                <w:tab w:val="left" w:pos="2991"/>
                <w:tab w:val="left" w:pos="4407"/>
                <w:tab w:val="left" w:pos="5115"/>
              </w:tabs>
              <w:jc w:val="center"/>
              <w:rPr>
                <w:rFonts w:asciiTheme="minorHAnsi" w:hAnsiTheme="minorHAnsi" w:cstheme="minorHAnsi"/>
                <w:spacing w:val="-2"/>
                <w:sz w:val="20"/>
                <w:szCs w:val="20"/>
              </w:rPr>
            </w:pPr>
            <w:proofErr w:type="spellStart"/>
            <w:r w:rsidRPr="00B47BF8">
              <w:rPr>
                <w:rFonts w:asciiTheme="minorHAnsi" w:hAnsiTheme="minorHAnsi" w:cstheme="minorHAnsi"/>
                <w:spacing w:val="-2"/>
                <w:sz w:val="20"/>
                <w:szCs w:val="20"/>
              </w:rPr>
              <w:t>afrokaripska</w:t>
            </w:r>
            <w:proofErr w:type="spellEnd"/>
          </w:p>
        </w:tc>
        <w:tc>
          <w:tcPr>
            <w:tcW w:w="1563" w:type="dxa"/>
            <w:tcBorders>
              <w:top w:val="dotted" w:sz="4" w:space="0" w:color="auto"/>
              <w:bottom w:val="nil"/>
            </w:tcBorders>
            <w:vAlign w:val="bottom"/>
          </w:tcPr>
          <w:p w14:paraId="0E214D71" w14:textId="03B24DB0" w:rsidR="00194E83" w:rsidRPr="00B47BF8" w:rsidRDefault="00194E83" w:rsidP="00194E83">
            <w:pPr>
              <w:tabs>
                <w:tab w:val="left" w:pos="516"/>
                <w:tab w:val="left" w:pos="517"/>
                <w:tab w:val="left" w:pos="2991"/>
                <w:tab w:val="left" w:pos="4407"/>
                <w:tab w:val="left" w:pos="5115"/>
              </w:tabs>
              <w:jc w:val="center"/>
              <w:rPr>
                <w:rFonts w:asciiTheme="minorHAnsi" w:hAnsiTheme="minorHAnsi" w:cstheme="minorHAnsi"/>
                <w:spacing w:val="-2"/>
                <w:sz w:val="20"/>
                <w:szCs w:val="20"/>
              </w:rPr>
            </w:pPr>
            <w:r w:rsidRPr="00B47BF8">
              <w:rPr>
                <w:rFonts w:asciiTheme="minorHAnsi" w:hAnsiTheme="minorHAnsi" w:cstheme="minorHAnsi"/>
                <w:spacing w:val="-2"/>
                <w:sz w:val="20"/>
                <w:szCs w:val="20"/>
              </w:rPr>
              <w:t>istočnoazijska</w:t>
            </w:r>
          </w:p>
        </w:tc>
        <w:tc>
          <w:tcPr>
            <w:tcW w:w="1563" w:type="dxa"/>
            <w:tcBorders>
              <w:top w:val="dotted" w:sz="4" w:space="0" w:color="auto"/>
              <w:bottom w:val="nil"/>
            </w:tcBorders>
            <w:vAlign w:val="bottom"/>
          </w:tcPr>
          <w:p w14:paraId="623B21FF" w14:textId="07BC4028" w:rsidR="00194E83" w:rsidRPr="00B47BF8" w:rsidRDefault="00194E83" w:rsidP="00194E83">
            <w:pPr>
              <w:tabs>
                <w:tab w:val="left" w:pos="516"/>
                <w:tab w:val="left" w:pos="517"/>
                <w:tab w:val="left" w:pos="2991"/>
                <w:tab w:val="left" w:pos="4407"/>
                <w:tab w:val="left" w:pos="5115"/>
              </w:tabs>
              <w:jc w:val="center"/>
              <w:rPr>
                <w:rFonts w:asciiTheme="minorHAnsi" w:hAnsiTheme="minorHAnsi" w:cstheme="minorHAnsi"/>
                <w:spacing w:val="-2"/>
                <w:sz w:val="20"/>
                <w:szCs w:val="20"/>
              </w:rPr>
            </w:pPr>
            <w:r w:rsidRPr="00B47BF8">
              <w:rPr>
                <w:rFonts w:asciiTheme="minorHAnsi" w:hAnsiTheme="minorHAnsi" w:cstheme="minorHAnsi"/>
                <w:spacing w:val="-2"/>
                <w:sz w:val="20"/>
                <w:szCs w:val="20"/>
              </w:rPr>
              <w:t>ostalo</w:t>
            </w:r>
          </w:p>
        </w:tc>
      </w:tr>
    </w:tbl>
    <w:p w14:paraId="63326D9E" w14:textId="41E32F25" w:rsidR="00DE5ED2" w:rsidRPr="00B47BF8" w:rsidRDefault="00DE5ED2" w:rsidP="00194E83">
      <w:pPr>
        <w:pStyle w:val="BodyText"/>
        <w:spacing w:line="480" w:lineRule="auto"/>
        <w:rPr>
          <w:rFonts w:asciiTheme="minorHAnsi" w:hAnsiTheme="minorHAnsi" w:cstheme="minorHAnsi"/>
          <w:spacing w:val="-2"/>
          <w:sz w:val="18"/>
          <w:szCs w:val="18"/>
        </w:rPr>
      </w:pPr>
      <w:r w:rsidRPr="00B47BF8">
        <w:rPr>
          <w:rFonts w:asciiTheme="minorHAnsi" w:hAnsiTheme="minorHAnsi" w:cstheme="minorHAnsi"/>
          <w:spacing w:val="-2"/>
        </w:rPr>
        <w:tab/>
      </w:r>
      <w:r w:rsidR="00194E83" w:rsidRPr="00B47BF8">
        <w:rPr>
          <w:rFonts w:asciiTheme="minorHAnsi" w:hAnsiTheme="minorHAnsi" w:cstheme="minorHAnsi"/>
          <w:spacing w:val="-2"/>
        </w:rPr>
        <w:t xml:space="preserve"> </w:t>
      </w:r>
    </w:p>
    <w:p w14:paraId="5383F52F" w14:textId="7756F6C9" w:rsidR="003E68A6" w:rsidRPr="00B47BF8" w:rsidRDefault="00AE3A90" w:rsidP="00194E83">
      <w:pPr>
        <w:pStyle w:val="Heading1"/>
        <w:spacing w:line="480" w:lineRule="auto"/>
        <w:ind w:left="159"/>
        <w:rPr>
          <w:rFonts w:asciiTheme="minorHAnsi" w:hAnsiTheme="minorHAnsi" w:cstheme="minorHAnsi"/>
        </w:rPr>
      </w:pPr>
      <w:r w:rsidRPr="00B47BF8">
        <w:rPr>
          <w:rFonts w:asciiTheme="minorHAnsi" w:hAnsiTheme="minorHAnsi" w:cstheme="minorHAnsi"/>
          <w:noProof/>
          <w:lang w:val="en-GB" w:eastAsia="en-GB"/>
        </w:rPr>
        <mc:AlternateContent>
          <mc:Choice Requires="wps">
            <w:drawing>
              <wp:anchor distT="0" distB="0" distL="0" distR="0" simplePos="0" relativeHeight="487588864" behindDoc="1" locked="0" layoutInCell="1" allowOverlap="1" wp14:anchorId="066F05FB" wp14:editId="6C4527A7">
                <wp:simplePos x="0" y="0"/>
                <wp:positionH relativeFrom="page">
                  <wp:posOffset>882650</wp:posOffset>
                </wp:positionH>
                <wp:positionV relativeFrom="paragraph">
                  <wp:posOffset>200025</wp:posOffset>
                </wp:positionV>
                <wp:extent cx="5796915" cy="635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2BAC1" id="docshape6" o:spid="_x0000_s1026" style="position:absolute;margin-left:69.5pt;margin-top:15.75pt;width:456.4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" fillcolor="black" stroked="f">
                <w10:wrap type="topAndBottom" anchorx="page"/>
              </v:rect>
            </w:pict>
          </mc:Fallback>
        </mc:AlternateContent>
      </w:r>
      <w:r w:rsidR="00D64169" w:rsidRPr="00B47BF8">
        <w:rPr>
          <w:rFonts w:asciiTheme="minorHAnsi" w:hAnsiTheme="minorHAnsi" w:cstheme="minorHAnsi"/>
          <w:spacing w:val="-2"/>
        </w:rPr>
        <w:t>A</w:t>
      </w:r>
      <w:r w:rsidR="009E7A0F" w:rsidRPr="00B47BF8">
        <w:rPr>
          <w:rFonts w:asciiTheme="minorHAnsi" w:hAnsiTheme="minorHAnsi" w:cstheme="minorHAnsi"/>
          <w:spacing w:val="-2"/>
        </w:rPr>
        <w:t>namneza</w:t>
      </w:r>
      <w:r w:rsidR="00973B17" w:rsidRPr="00B47BF8">
        <w:rPr>
          <w:rFonts w:asciiTheme="minorHAnsi" w:hAnsiTheme="minorHAnsi" w:cstheme="minorHAnsi"/>
          <w:spacing w:val="-2"/>
          <w:sz w:val="20"/>
        </w:rPr>
        <w:tab/>
      </w:r>
      <w:r w:rsidR="00973B17" w:rsidRPr="00B47BF8">
        <w:rPr>
          <w:rFonts w:asciiTheme="minorHAnsi" w:hAnsiTheme="minorHAnsi" w:cstheme="minorHAnsi"/>
          <w:spacing w:val="-2"/>
          <w:sz w:val="20"/>
        </w:rPr>
        <w:tab/>
      </w:r>
      <w:r w:rsidR="00973B17" w:rsidRPr="00B47BF8">
        <w:rPr>
          <w:rFonts w:asciiTheme="minorHAnsi" w:hAnsiTheme="minorHAnsi" w:cstheme="minorHAnsi"/>
          <w:spacing w:val="-2"/>
          <w:sz w:val="20"/>
        </w:rPr>
        <w:tab/>
      </w:r>
      <w:r w:rsidR="00973B17" w:rsidRPr="00B47BF8">
        <w:rPr>
          <w:rFonts w:asciiTheme="minorHAnsi" w:hAnsiTheme="minorHAnsi" w:cstheme="minorHAnsi"/>
          <w:spacing w:val="-2"/>
          <w:sz w:val="20"/>
        </w:rPr>
        <w:tab/>
      </w:r>
    </w:p>
    <w:tbl>
      <w:tblPr>
        <w:tblStyle w:val="TableGrid"/>
        <w:tblW w:w="0" w:type="auto"/>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2"/>
        <w:gridCol w:w="567"/>
        <w:gridCol w:w="567"/>
        <w:gridCol w:w="567"/>
        <w:gridCol w:w="2098"/>
        <w:gridCol w:w="567"/>
        <w:gridCol w:w="439"/>
      </w:tblGrid>
      <w:tr w:rsidR="00556BE8" w:rsidRPr="00B47BF8" w14:paraId="3B198718" w14:textId="0770CEDD" w:rsidTr="00B47BF8">
        <w:trPr>
          <w:trHeight w:val="454"/>
        </w:trPr>
        <w:tc>
          <w:tcPr>
            <w:tcW w:w="3912" w:type="dxa"/>
          </w:tcPr>
          <w:p w14:paraId="070365E0" w14:textId="3CCB190E" w:rsidR="00556BE8" w:rsidRPr="00B47BF8" w:rsidRDefault="00556BE8" w:rsidP="00556BE8">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TRUDNOĆA UZ IVF</w:t>
            </w:r>
          </w:p>
        </w:tc>
        <w:tc>
          <w:tcPr>
            <w:tcW w:w="567" w:type="dxa"/>
          </w:tcPr>
          <w:p w14:paraId="2867E55E" w14:textId="50496B59" w:rsidR="00556BE8" w:rsidRPr="00B47BF8" w:rsidRDefault="00556BE8" w:rsidP="00556BE8">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DA</w:t>
            </w:r>
          </w:p>
        </w:tc>
        <w:tc>
          <w:tcPr>
            <w:tcW w:w="567" w:type="dxa"/>
          </w:tcPr>
          <w:p w14:paraId="34D71A52" w14:textId="2BA80A3A" w:rsidR="00556BE8" w:rsidRPr="00B47BF8" w:rsidRDefault="00556BE8" w:rsidP="00556BE8">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NE</w:t>
            </w:r>
          </w:p>
        </w:tc>
        <w:tc>
          <w:tcPr>
            <w:tcW w:w="567" w:type="dxa"/>
          </w:tcPr>
          <w:p w14:paraId="74CEFD02" w14:textId="77777777" w:rsidR="00556BE8" w:rsidRPr="00B47BF8" w:rsidRDefault="00556BE8" w:rsidP="00556BE8">
            <w:pPr>
              <w:spacing w:before="123" w:line="360" w:lineRule="auto"/>
              <w:rPr>
                <w:rFonts w:asciiTheme="minorHAnsi" w:hAnsiTheme="minorHAnsi" w:cstheme="minorHAnsi"/>
                <w:spacing w:val="-2"/>
                <w:sz w:val="20"/>
              </w:rPr>
            </w:pPr>
          </w:p>
        </w:tc>
        <w:tc>
          <w:tcPr>
            <w:tcW w:w="2098" w:type="dxa"/>
          </w:tcPr>
          <w:p w14:paraId="19F60B80" w14:textId="02E3B623" w:rsidR="00556BE8" w:rsidRPr="00B47BF8" w:rsidRDefault="00556BE8" w:rsidP="00556BE8">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Donirana</w:t>
            </w:r>
            <w:r w:rsidRPr="00B47BF8">
              <w:rPr>
                <w:rFonts w:asciiTheme="minorHAnsi" w:hAnsiTheme="minorHAnsi" w:cstheme="minorHAnsi"/>
                <w:sz w:val="20"/>
              </w:rPr>
              <w:t xml:space="preserve"> jajna stanica:</w:t>
            </w:r>
          </w:p>
        </w:tc>
        <w:tc>
          <w:tcPr>
            <w:tcW w:w="567" w:type="dxa"/>
          </w:tcPr>
          <w:p w14:paraId="038E0313" w14:textId="10036E77" w:rsidR="00556BE8" w:rsidRPr="00B47BF8" w:rsidRDefault="00556BE8" w:rsidP="00556BE8">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DA</w:t>
            </w:r>
          </w:p>
        </w:tc>
        <w:tc>
          <w:tcPr>
            <w:tcW w:w="237" w:type="dxa"/>
          </w:tcPr>
          <w:p w14:paraId="0DBCB9BF" w14:textId="6EB188BE" w:rsidR="00556BE8" w:rsidRPr="00B47BF8" w:rsidRDefault="00556BE8" w:rsidP="00556BE8">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NE</w:t>
            </w:r>
          </w:p>
        </w:tc>
      </w:tr>
      <w:tr w:rsidR="00556BE8" w:rsidRPr="00B47BF8" w14:paraId="7D1CBBE1" w14:textId="1C2E967A" w:rsidTr="00B47BF8">
        <w:trPr>
          <w:trHeight w:val="454"/>
        </w:trPr>
        <w:tc>
          <w:tcPr>
            <w:tcW w:w="3912" w:type="dxa"/>
          </w:tcPr>
          <w:p w14:paraId="16A153A3" w14:textId="568CFA83" w:rsidR="00556BE8" w:rsidRPr="00B47BF8" w:rsidRDefault="00556BE8" w:rsidP="007F03FC">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PUŠENJE</w:t>
            </w:r>
          </w:p>
        </w:tc>
        <w:tc>
          <w:tcPr>
            <w:tcW w:w="567" w:type="dxa"/>
          </w:tcPr>
          <w:p w14:paraId="466F01CF" w14:textId="77777777" w:rsidR="00556BE8" w:rsidRPr="00B47BF8" w:rsidRDefault="00556BE8" w:rsidP="007F03FC">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DA</w:t>
            </w:r>
          </w:p>
        </w:tc>
        <w:tc>
          <w:tcPr>
            <w:tcW w:w="567" w:type="dxa"/>
          </w:tcPr>
          <w:p w14:paraId="2BA53CDD" w14:textId="77777777" w:rsidR="00556BE8" w:rsidRPr="00B47BF8" w:rsidRDefault="00556BE8" w:rsidP="007F03FC">
            <w:pPr>
              <w:spacing w:before="123" w:line="360" w:lineRule="auto"/>
              <w:rPr>
                <w:rFonts w:asciiTheme="minorHAnsi" w:hAnsiTheme="minorHAnsi" w:cstheme="minorHAnsi"/>
                <w:sz w:val="20"/>
              </w:rPr>
            </w:pPr>
            <w:r w:rsidRPr="00B47BF8">
              <w:rPr>
                <w:rFonts w:asciiTheme="minorHAnsi" w:hAnsiTheme="minorHAnsi" w:cstheme="minorHAnsi"/>
                <w:spacing w:val="-2"/>
                <w:sz w:val="20"/>
              </w:rPr>
              <w:t>NE</w:t>
            </w:r>
          </w:p>
        </w:tc>
        <w:tc>
          <w:tcPr>
            <w:tcW w:w="567" w:type="dxa"/>
          </w:tcPr>
          <w:p w14:paraId="2E81A36B" w14:textId="77777777" w:rsidR="00556BE8" w:rsidRPr="00B47BF8" w:rsidRDefault="00556BE8" w:rsidP="007F03FC">
            <w:pPr>
              <w:spacing w:before="123" w:line="360" w:lineRule="auto"/>
              <w:rPr>
                <w:rFonts w:asciiTheme="minorHAnsi" w:hAnsiTheme="minorHAnsi" w:cstheme="minorHAnsi"/>
                <w:spacing w:val="-2"/>
                <w:sz w:val="20"/>
              </w:rPr>
            </w:pPr>
          </w:p>
        </w:tc>
        <w:tc>
          <w:tcPr>
            <w:tcW w:w="2098" w:type="dxa"/>
          </w:tcPr>
          <w:p w14:paraId="6E35AB98" w14:textId="43CD1A95" w:rsidR="00556BE8" w:rsidRPr="00B47BF8" w:rsidRDefault="00556BE8" w:rsidP="007F03FC">
            <w:pPr>
              <w:spacing w:before="123" w:line="360" w:lineRule="auto"/>
              <w:rPr>
                <w:rFonts w:asciiTheme="minorHAnsi" w:hAnsiTheme="minorHAnsi" w:cstheme="minorHAnsi"/>
                <w:spacing w:val="-2"/>
                <w:sz w:val="20"/>
              </w:rPr>
            </w:pPr>
          </w:p>
        </w:tc>
        <w:tc>
          <w:tcPr>
            <w:tcW w:w="567" w:type="dxa"/>
          </w:tcPr>
          <w:p w14:paraId="1E09F45F" w14:textId="77777777" w:rsidR="00556BE8" w:rsidRPr="00B47BF8" w:rsidRDefault="00556BE8" w:rsidP="007F03FC">
            <w:pPr>
              <w:spacing w:before="123" w:line="360" w:lineRule="auto"/>
              <w:rPr>
                <w:rFonts w:asciiTheme="minorHAnsi" w:hAnsiTheme="minorHAnsi" w:cstheme="minorHAnsi"/>
                <w:spacing w:val="-2"/>
                <w:sz w:val="20"/>
              </w:rPr>
            </w:pPr>
          </w:p>
        </w:tc>
        <w:tc>
          <w:tcPr>
            <w:tcW w:w="237" w:type="dxa"/>
          </w:tcPr>
          <w:p w14:paraId="424F81BD" w14:textId="77777777" w:rsidR="00556BE8" w:rsidRPr="00B47BF8" w:rsidRDefault="00556BE8" w:rsidP="007F03FC">
            <w:pPr>
              <w:spacing w:before="123" w:line="360" w:lineRule="auto"/>
              <w:rPr>
                <w:rFonts w:asciiTheme="minorHAnsi" w:hAnsiTheme="minorHAnsi" w:cstheme="minorHAnsi"/>
                <w:spacing w:val="-2"/>
                <w:sz w:val="20"/>
              </w:rPr>
            </w:pPr>
          </w:p>
        </w:tc>
      </w:tr>
      <w:tr w:rsidR="00556BE8" w:rsidRPr="00B47BF8" w14:paraId="22D44700" w14:textId="7F310B12" w:rsidTr="00B47BF8">
        <w:trPr>
          <w:trHeight w:val="454"/>
        </w:trPr>
        <w:tc>
          <w:tcPr>
            <w:tcW w:w="3912" w:type="dxa"/>
          </w:tcPr>
          <w:p w14:paraId="52609F86" w14:textId="797357EA" w:rsidR="00556BE8" w:rsidRPr="00B47BF8" w:rsidRDefault="00556BE8" w:rsidP="007F03FC">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INZULIN-OVISNI</w:t>
            </w:r>
            <w:r w:rsidRPr="00B47BF8">
              <w:rPr>
                <w:rFonts w:asciiTheme="minorHAnsi" w:hAnsiTheme="minorHAnsi" w:cstheme="minorHAnsi"/>
                <w:spacing w:val="8"/>
                <w:sz w:val="20"/>
              </w:rPr>
              <w:t xml:space="preserve"> </w:t>
            </w:r>
            <w:r w:rsidRPr="00B47BF8">
              <w:rPr>
                <w:rFonts w:asciiTheme="minorHAnsi" w:hAnsiTheme="minorHAnsi" w:cstheme="minorHAnsi"/>
                <w:spacing w:val="-2"/>
                <w:sz w:val="20"/>
              </w:rPr>
              <w:t>DIJABETES</w:t>
            </w:r>
          </w:p>
        </w:tc>
        <w:tc>
          <w:tcPr>
            <w:tcW w:w="567" w:type="dxa"/>
          </w:tcPr>
          <w:p w14:paraId="7C8B99EB" w14:textId="77777777" w:rsidR="00556BE8" w:rsidRPr="00B47BF8" w:rsidRDefault="00556BE8" w:rsidP="007F03FC">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DA</w:t>
            </w:r>
          </w:p>
        </w:tc>
        <w:tc>
          <w:tcPr>
            <w:tcW w:w="567" w:type="dxa"/>
          </w:tcPr>
          <w:p w14:paraId="129CC23D" w14:textId="77777777" w:rsidR="00556BE8" w:rsidRPr="00B47BF8" w:rsidRDefault="00556BE8" w:rsidP="007F03FC">
            <w:pPr>
              <w:spacing w:before="123" w:line="360" w:lineRule="auto"/>
              <w:rPr>
                <w:rFonts w:asciiTheme="minorHAnsi" w:hAnsiTheme="minorHAnsi" w:cstheme="minorHAnsi"/>
                <w:sz w:val="20"/>
              </w:rPr>
            </w:pPr>
            <w:r w:rsidRPr="00B47BF8">
              <w:rPr>
                <w:rFonts w:asciiTheme="minorHAnsi" w:hAnsiTheme="minorHAnsi" w:cstheme="minorHAnsi"/>
                <w:spacing w:val="-2"/>
                <w:sz w:val="20"/>
              </w:rPr>
              <w:t>NE</w:t>
            </w:r>
          </w:p>
        </w:tc>
        <w:tc>
          <w:tcPr>
            <w:tcW w:w="567" w:type="dxa"/>
          </w:tcPr>
          <w:p w14:paraId="0F644591" w14:textId="77777777" w:rsidR="00556BE8" w:rsidRPr="00B47BF8" w:rsidRDefault="00556BE8" w:rsidP="007F03FC">
            <w:pPr>
              <w:spacing w:before="123" w:line="360" w:lineRule="auto"/>
              <w:rPr>
                <w:rFonts w:asciiTheme="minorHAnsi" w:hAnsiTheme="minorHAnsi" w:cstheme="minorHAnsi"/>
                <w:spacing w:val="-2"/>
                <w:sz w:val="20"/>
              </w:rPr>
            </w:pPr>
          </w:p>
        </w:tc>
        <w:tc>
          <w:tcPr>
            <w:tcW w:w="2098" w:type="dxa"/>
          </w:tcPr>
          <w:p w14:paraId="008A6BB2" w14:textId="3E66F8D1" w:rsidR="00556BE8" w:rsidRPr="00B47BF8" w:rsidRDefault="00556BE8" w:rsidP="007F03FC">
            <w:pPr>
              <w:spacing w:before="123" w:line="360" w:lineRule="auto"/>
              <w:rPr>
                <w:rFonts w:asciiTheme="minorHAnsi" w:hAnsiTheme="minorHAnsi" w:cstheme="minorHAnsi"/>
                <w:spacing w:val="-2"/>
                <w:sz w:val="20"/>
              </w:rPr>
            </w:pPr>
          </w:p>
        </w:tc>
        <w:tc>
          <w:tcPr>
            <w:tcW w:w="567" w:type="dxa"/>
          </w:tcPr>
          <w:p w14:paraId="6E982083" w14:textId="77777777" w:rsidR="00556BE8" w:rsidRPr="00B47BF8" w:rsidRDefault="00556BE8" w:rsidP="007F03FC">
            <w:pPr>
              <w:spacing w:before="123" w:line="360" w:lineRule="auto"/>
              <w:rPr>
                <w:rFonts w:asciiTheme="minorHAnsi" w:hAnsiTheme="minorHAnsi" w:cstheme="minorHAnsi"/>
                <w:spacing w:val="-2"/>
                <w:sz w:val="20"/>
              </w:rPr>
            </w:pPr>
          </w:p>
        </w:tc>
        <w:tc>
          <w:tcPr>
            <w:tcW w:w="237" w:type="dxa"/>
          </w:tcPr>
          <w:p w14:paraId="1782A275" w14:textId="77777777" w:rsidR="00556BE8" w:rsidRPr="00B47BF8" w:rsidRDefault="00556BE8" w:rsidP="007F03FC">
            <w:pPr>
              <w:spacing w:before="123" w:line="360" w:lineRule="auto"/>
              <w:rPr>
                <w:rFonts w:asciiTheme="minorHAnsi" w:hAnsiTheme="minorHAnsi" w:cstheme="minorHAnsi"/>
                <w:spacing w:val="-2"/>
                <w:sz w:val="20"/>
              </w:rPr>
            </w:pPr>
          </w:p>
        </w:tc>
      </w:tr>
      <w:tr w:rsidR="00556BE8" w:rsidRPr="00B47BF8" w14:paraId="3EF02045" w14:textId="099F3228" w:rsidTr="00B47BF8">
        <w:trPr>
          <w:trHeight w:val="454"/>
        </w:trPr>
        <w:tc>
          <w:tcPr>
            <w:tcW w:w="3912" w:type="dxa"/>
          </w:tcPr>
          <w:p w14:paraId="44B47E40" w14:textId="77777777" w:rsidR="00556BE8" w:rsidRPr="00B47BF8" w:rsidRDefault="00556BE8" w:rsidP="007F03FC">
            <w:pPr>
              <w:spacing w:before="123" w:line="360" w:lineRule="auto"/>
              <w:rPr>
                <w:rFonts w:asciiTheme="minorHAnsi" w:hAnsiTheme="minorHAnsi" w:cstheme="minorHAnsi"/>
                <w:sz w:val="20"/>
              </w:rPr>
            </w:pPr>
            <w:r w:rsidRPr="00B47BF8">
              <w:rPr>
                <w:rFonts w:asciiTheme="minorHAnsi" w:hAnsiTheme="minorHAnsi" w:cstheme="minorHAnsi"/>
                <w:sz w:val="20"/>
              </w:rPr>
              <w:t>PRVOROTKINJA</w:t>
            </w:r>
          </w:p>
        </w:tc>
        <w:tc>
          <w:tcPr>
            <w:tcW w:w="567" w:type="dxa"/>
          </w:tcPr>
          <w:p w14:paraId="7D1EAEFD" w14:textId="77777777" w:rsidR="00556BE8" w:rsidRPr="00B47BF8" w:rsidRDefault="00556BE8" w:rsidP="007F03FC">
            <w:pPr>
              <w:spacing w:before="123" w:line="360" w:lineRule="auto"/>
              <w:rPr>
                <w:rFonts w:asciiTheme="minorHAnsi" w:hAnsiTheme="minorHAnsi" w:cstheme="minorHAnsi"/>
                <w:sz w:val="20"/>
              </w:rPr>
            </w:pPr>
            <w:r w:rsidRPr="00B47BF8">
              <w:rPr>
                <w:rFonts w:asciiTheme="minorHAnsi" w:hAnsiTheme="minorHAnsi" w:cstheme="minorHAnsi"/>
                <w:sz w:val="20"/>
              </w:rPr>
              <w:t>DA</w:t>
            </w:r>
          </w:p>
        </w:tc>
        <w:tc>
          <w:tcPr>
            <w:tcW w:w="567" w:type="dxa"/>
          </w:tcPr>
          <w:p w14:paraId="1D2C1361" w14:textId="77777777" w:rsidR="00556BE8" w:rsidRPr="00B47BF8" w:rsidRDefault="00556BE8" w:rsidP="007F03FC">
            <w:pPr>
              <w:spacing w:before="123" w:line="360" w:lineRule="auto"/>
              <w:rPr>
                <w:rFonts w:asciiTheme="minorHAnsi" w:hAnsiTheme="minorHAnsi" w:cstheme="minorHAnsi"/>
                <w:sz w:val="20"/>
              </w:rPr>
            </w:pPr>
            <w:r w:rsidRPr="00B47BF8">
              <w:rPr>
                <w:rFonts w:asciiTheme="minorHAnsi" w:hAnsiTheme="minorHAnsi" w:cstheme="minorHAnsi"/>
                <w:sz w:val="20"/>
              </w:rPr>
              <w:t>NE</w:t>
            </w:r>
          </w:p>
        </w:tc>
        <w:tc>
          <w:tcPr>
            <w:tcW w:w="567" w:type="dxa"/>
          </w:tcPr>
          <w:p w14:paraId="2B6B6324" w14:textId="77777777" w:rsidR="00556BE8" w:rsidRPr="00B47BF8" w:rsidRDefault="00556BE8" w:rsidP="007F03FC">
            <w:pPr>
              <w:spacing w:before="123" w:line="360" w:lineRule="auto"/>
              <w:rPr>
                <w:rFonts w:asciiTheme="minorHAnsi" w:hAnsiTheme="minorHAnsi" w:cstheme="minorHAnsi"/>
                <w:sz w:val="20"/>
              </w:rPr>
            </w:pPr>
          </w:p>
        </w:tc>
        <w:tc>
          <w:tcPr>
            <w:tcW w:w="2098" w:type="dxa"/>
          </w:tcPr>
          <w:p w14:paraId="4366F896" w14:textId="14CD84C6" w:rsidR="00556BE8" w:rsidRPr="00B47BF8" w:rsidRDefault="00556BE8" w:rsidP="007F03FC">
            <w:pPr>
              <w:spacing w:before="123" w:line="360" w:lineRule="auto"/>
              <w:rPr>
                <w:rFonts w:asciiTheme="minorHAnsi" w:hAnsiTheme="minorHAnsi" w:cstheme="minorHAnsi"/>
                <w:sz w:val="20"/>
              </w:rPr>
            </w:pPr>
          </w:p>
        </w:tc>
        <w:tc>
          <w:tcPr>
            <w:tcW w:w="567" w:type="dxa"/>
          </w:tcPr>
          <w:p w14:paraId="4ECF8A9A" w14:textId="77777777" w:rsidR="00556BE8" w:rsidRPr="00B47BF8" w:rsidRDefault="00556BE8" w:rsidP="007F03FC">
            <w:pPr>
              <w:spacing w:before="123" w:line="360" w:lineRule="auto"/>
              <w:rPr>
                <w:rFonts w:asciiTheme="minorHAnsi" w:hAnsiTheme="minorHAnsi" w:cstheme="minorHAnsi"/>
                <w:sz w:val="20"/>
              </w:rPr>
            </w:pPr>
          </w:p>
        </w:tc>
        <w:tc>
          <w:tcPr>
            <w:tcW w:w="237" w:type="dxa"/>
          </w:tcPr>
          <w:p w14:paraId="3B53DF3B" w14:textId="77777777" w:rsidR="00556BE8" w:rsidRPr="00B47BF8" w:rsidRDefault="00556BE8" w:rsidP="007F03FC">
            <w:pPr>
              <w:spacing w:before="123" w:line="360" w:lineRule="auto"/>
              <w:rPr>
                <w:rFonts w:asciiTheme="minorHAnsi" w:hAnsiTheme="minorHAnsi" w:cstheme="minorHAnsi"/>
                <w:sz w:val="20"/>
              </w:rPr>
            </w:pPr>
          </w:p>
        </w:tc>
      </w:tr>
      <w:tr w:rsidR="00556BE8" w:rsidRPr="00B47BF8" w14:paraId="36EF2378" w14:textId="1BA7A4D7" w:rsidTr="00B47BF8">
        <w:trPr>
          <w:trHeight w:val="454"/>
        </w:trPr>
        <w:tc>
          <w:tcPr>
            <w:tcW w:w="3912" w:type="dxa"/>
          </w:tcPr>
          <w:p w14:paraId="1D12BB1B" w14:textId="77777777" w:rsidR="00556BE8" w:rsidRPr="00B47BF8" w:rsidRDefault="00556BE8" w:rsidP="007F03FC">
            <w:pPr>
              <w:spacing w:before="123" w:line="360" w:lineRule="auto"/>
              <w:rPr>
                <w:rFonts w:asciiTheme="minorHAnsi" w:hAnsiTheme="minorHAnsi" w:cstheme="minorHAnsi"/>
                <w:sz w:val="20"/>
              </w:rPr>
            </w:pPr>
            <w:r w:rsidRPr="00B47BF8">
              <w:rPr>
                <w:rFonts w:asciiTheme="minorHAnsi" w:hAnsiTheme="minorHAnsi" w:cstheme="minorHAnsi"/>
                <w:sz w:val="20"/>
              </w:rPr>
              <w:t>KRONIČNA HIPERTENZIJA</w:t>
            </w:r>
          </w:p>
        </w:tc>
        <w:tc>
          <w:tcPr>
            <w:tcW w:w="567" w:type="dxa"/>
          </w:tcPr>
          <w:p w14:paraId="18E37CDA" w14:textId="77777777" w:rsidR="00556BE8" w:rsidRPr="00B47BF8" w:rsidRDefault="00556BE8" w:rsidP="007F03FC">
            <w:pPr>
              <w:spacing w:before="123" w:line="360" w:lineRule="auto"/>
              <w:rPr>
                <w:rFonts w:asciiTheme="minorHAnsi" w:hAnsiTheme="minorHAnsi" w:cstheme="minorHAnsi"/>
                <w:sz w:val="20"/>
              </w:rPr>
            </w:pPr>
            <w:r w:rsidRPr="00B47BF8">
              <w:rPr>
                <w:rFonts w:asciiTheme="minorHAnsi" w:hAnsiTheme="minorHAnsi" w:cstheme="minorHAnsi"/>
                <w:sz w:val="20"/>
              </w:rPr>
              <w:t>DA</w:t>
            </w:r>
          </w:p>
        </w:tc>
        <w:tc>
          <w:tcPr>
            <w:tcW w:w="567" w:type="dxa"/>
          </w:tcPr>
          <w:p w14:paraId="6A396546" w14:textId="77777777" w:rsidR="00556BE8" w:rsidRPr="00B47BF8" w:rsidRDefault="00556BE8" w:rsidP="007F03FC">
            <w:pPr>
              <w:spacing w:before="123" w:line="360" w:lineRule="auto"/>
              <w:rPr>
                <w:rFonts w:asciiTheme="minorHAnsi" w:hAnsiTheme="minorHAnsi" w:cstheme="minorHAnsi"/>
                <w:sz w:val="20"/>
              </w:rPr>
            </w:pPr>
            <w:r w:rsidRPr="00B47BF8">
              <w:rPr>
                <w:rFonts w:asciiTheme="minorHAnsi" w:hAnsiTheme="minorHAnsi" w:cstheme="minorHAnsi"/>
                <w:sz w:val="20"/>
              </w:rPr>
              <w:t>NE</w:t>
            </w:r>
          </w:p>
        </w:tc>
        <w:tc>
          <w:tcPr>
            <w:tcW w:w="567" w:type="dxa"/>
          </w:tcPr>
          <w:p w14:paraId="6207AE91" w14:textId="77777777" w:rsidR="00556BE8" w:rsidRPr="00B47BF8" w:rsidRDefault="00556BE8" w:rsidP="007F03FC">
            <w:pPr>
              <w:spacing w:before="123" w:line="360" w:lineRule="auto"/>
              <w:rPr>
                <w:rFonts w:asciiTheme="minorHAnsi" w:hAnsiTheme="minorHAnsi" w:cstheme="minorHAnsi"/>
                <w:sz w:val="20"/>
              </w:rPr>
            </w:pPr>
          </w:p>
        </w:tc>
        <w:tc>
          <w:tcPr>
            <w:tcW w:w="2098" w:type="dxa"/>
          </w:tcPr>
          <w:p w14:paraId="302F3558" w14:textId="51C7334B" w:rsidR="00556BE8" w:rsidRPr="00B47BF8" w:rsidRDefault="00556BE8" w:rsidP="007F03FC">
            <w:pPr>
              <w:spacing w:before="123" w:line="360" w:lineRule="auto"/>
              <w:rPr>
                <w:rFonts w:asciiTheme="minorHAnsi" w:hAnsiTheme="minorHAnsi" w:cstheme="minorHAnsi"/>
                <w:sz w:val="20"/>
              </w:rPr>
            </w:pPr>
          </w:p>
        </w:tc>
        <w:tc>
          <w:tcPr>
            <w:tcW w:w="567" w:type="dxa"/>
          </w:tcPr>
          <w:p w14:paraId="5CFBFB06" w14:textId="77777777" w:rsidR="00556BE8" w:rsidRPr="00B47BF8" w:rsidRDefault="00556BE8" w:rsidP="007F03FC">
            <w:pPr>
              <w:spacing w:before="123" w:line="360" w:lineRule="auto"/>
              <w:rPr>
                <w:rFonts w:asciiTheme="minorHAnsi" w:hAnsiTheme="minorHAnsi" w:cstheme="minorHAnsi"/>
                <w:sz w:val="20"/>
              </w:rPr>
            </w:pPr>
          </w:p>
        </w:tc>
        <w:tc>
          <w:tcPr>
            <w:tcW w:w="237" w:type="dxa"/>
          </w:tcPr>
          <w:p w14:paraId="096B8DBF" w14:textId="77777777" w:rsidR="00556BE8" w:rsidRPr="00B47BF8" w:rsidRDefault="00556BE8" w:rsidP="007F03FC">
            <w:pPr>
              <w:spacing w:before="123" w:line="360" w:lineRule="auto"/>
              <w:rPr>
                <w:rFonts w:asciiTheme="minorHAnsi" w:hAnsiTheme="minorHAnsi" w:cstheme="minorHAnsi"/>
                <w:sz w:val="20"/>
              </w:rPr>
            </w:pPr>
          </w:p>
        </w:tc>
      </w:tr>
      <w:tr w:rsidR="00556BE8" w:rsidRPr="00B47BF8" w14:paraId="0FA027ED" w14:textId="7E29905B" w:rsidTr="00B47BF8">
        <w:trPr>
          <w:trHeight w:val="454"/>
        </w:trPr>
        <w:tc>
          <w:tcPr>
            <w:tcW w:w="3912" w:type="dxa"/>
          </w:tcPr>
          <w:p w14:paraId="0F3081CC" w14:textId="77777777" w:rsidR="00556BE8" w:rsidRPr="00B47BF8" w:rsidRDefault="00556BE8" w:rsidP="007F03FC">
            <w:pPr>
              <w:spacing w:before="123" w:line="360" w:lineRule="auto"/>
              <w:rPr>
                <w:rFonts w:asciiTheme="minorHAnsi" w:hAnsiTheme="minorHAnsi" w:cstheme="minorHAnsi"/>
                <w:sz w:val="20"/>
              </w:rPr>
            </w:pPr>
            <w:r w:rsidRPr="00B47BF8">
              <w:rPr>
                <w:rFonts w:asciiTheme="minorHAnsi" w:hAnsiTheme="minorHAnsi" w:cstheme="minorHAnsi"/>
                <w:sz w:val="20"/>
              </w:rPr>
              <w:t>PREEKLAMPSIJA U OBITELJI</w:t>
            </w:r>
          </w:p>
        </w:tc>
        <w:tc>
          <w:tcPr>
            <w:tcW w:w="567" w:type="dxa"/>
          </w:tcPr>
          <w:p w14:paraId="6163068D" w14:textId="77777777" w:rsidR="00556BE8" w:rsidRPr="00B47BF8" w:rsidRDefault="00556BE8" w:rsidP="007F03FC">
            <w:pPr>
              <w:spacing w:before="123" w:line="360" w:lineRule="auto"/>
              <w:rPr>
                <w:rFonts w:asciiTheme="minorHAnsi" w:hAnsiTheme="minorHAnsi" w:cstheme="minorHAnsi"/>
                <w:sz w:val="20"/>
              </w:rPr>
            </w:pPr>
            <w:r w:rsidRPr="00B47BF8">
              <w:rPr>
                <w:rFonts w:asciiTheme="minorHAnsi" w:hAnsiTheme="minorHAnsi" w:cstheme="minorHAnsi"/>
                <w:sz w:val="20"/>
              </w:rPr>
              <w:t>DA</w:t>
            </w:r>
          </w:p>
        </w:tc>
        <w:tc>
          <w:tcPr>
            <w:tcW w:w="567" w:type="dxa"/>
          </w:tcPr>
          <w:p w14:paraId="2EFF34FA" w14:textId="77777777" w:rsidR="00556BE8" w:rsidRPr="00B47BF8" w:rsidRDefault="00556BE8" w:rsidP="007F03FC">
            <w:pPr>
              <w:spacing w:before="123" w:line="360" w:lineRule="auto"/>
              <w:rPr>
                <w:rFonts w:asciiTheme="minorHAnsi" w:hAnsiTheme="minorHAnsi" w:cstheme="minorHAnsi"/>
                <w:sz w:val="20"/>
              </w:rPr>
            </w:pPr>
            <w:r w:rsidRPr="00B47BF8">
              <w:rPr>
                <w:rFonts w:asciiTheme="minorHAnsi" w:hAnsiTheme="minorHAnsi" w:cstheme="minorHAnsi"/>
                <w:sz w:val="20"/>
              </w:rPr>
              <w:t>NE</w:t>
            </w:r>
          </w:p>
        </w:tc>
        <w:tc>
          <w:tcPr>
            <w:tcW w:w="567" w:type="dxa"/>
          </w:tcPr>
          <w:p w14:paraId="1272EA19" w14:textId="77777777" w:rsidR="00556BE8" w:rsidRPr="00B47BF8" w:rsidRDefault="00556BE8" w:rsidP="007F03FC">
            <w:pPr>
              <w:spacing w:before="123" w:line="360" w:lineRule="auto"/>
              <w:rPr>
                <w:rFonts w:asciiTheme="minorHAnsi" w:hAnsiTheme="minorHAnsi" w:cstheme="minorHAnsi"/>
                <w:sz w:val="20"/>
              </w:rPr>
            </w:pPr>
          </w:p>
        </w:tc>
        <w:tc>
          <w:tcPr>
            <w:tcW w:w="2098" w:type="dxa"/>
          </w:tcPr>
          <w:p w14:paraId="078B2285" w14:textId="5BC0E736" w:rsidR="00556BE8" w:rsidRPr="00B47BF8" w:rsidRDefault="00556BE8" w:rsidP="007F03FC">
            <w:pPr>
              <w:spacing w:before="123" w:line="360" w:lineRule="auto"/>
              <w:rPr>
                <w:rFonts w:asciiTheme="minorHAnsi" w:hAnsiTheme="minorHAnsi" w:cstheme="minorHAnsi"/>
                <w:sz w:val="20"/>
              </w:rPr>
            </w:pPr>
          </w:p>
        </w:tc>
        <w:tc>
          <w:tcPr>
            <w:tcW w:w="567" w:type="dxa"/>
          </w:tcPr>
          <w:p w14:paraId="4D3F901C" w14:textId="77777777" w:rsidR="00556BE8" w:rsidRPr="00B47BF8" w:rsidRDefault="00556BE8" w:rsidP="007F03FC">
            <w:pPr>
              <w:spacing w:before="123" w:line="360" w:lineRule="auto"/>
              <w:rPr>
                <w:rFonts w:asciiTheme="minorHAnsi" w:hAnsiTheme="minorHAnsi" w:cstheme="minorHAnsi"/>
                <w:sz w:val="20"/>
              </w:rPr>
            </w:pPr>
          </w:p>
        </w:tc>
        <w:tc>
          <w:tcPr>
            <w:tcW w:w="237" w:type="dxa"/>
          </w:tcPr>
          <w:p w14:paraId="1B93E733" w14:textId="77777777" w:rsidR="00556BE8" w:rsidRPr="00B47BF8" w:rsidRDefault="00556BE8" w:rsidP="007F03FC">
            <w:pPr>
              <w:spacing w:before="123" w:line="360" w:lineRule="auto"/>
              <w:rPr>
                <w:rFonts w:asciiTheme="minorHAnsi" w:hAnsiTheme="minorHAnsi" w:cstheme="minorHAnsi"/>
                <w:sz w:val="20"/>
              </w:rPr>
            </w:pPr>
          </w:p>
        </w:tc>
      </w:tr>
      <w:tr w:rsidR="00556BE8" w:rsidRPr="00B47BF8" w14:paraId="1B4E6372" w14:textId="141957FC" w:rsidTr="00B47BF8">
        <w:trPr>
          <w:trHeight w:val="454"/>
        </w:trPr>
        <w:tc>
          <w:tcPr>
            <w:tcW w:w="3912" w:type="dxa"/>
          </w:tcPr>
          <w:p w14:paraId="0E285F0E" w14:textId="77777777" w:rsidR="00556BE8" w:rsidRPr="00B47BF8" w:rsidRDefault="00556BE8" w:rsidP="007F03FC">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PREEKLAMPSIJA U PRETHODNOJ TRUDNOĆI</w:t>
            </w:r>
          </w:p>
        </w:tc>
        <w:tc>
          <w:tcPr>
            <w:tcW w:w="567" w:type="dxa"/>
          </w:tcPr>
          <w:p w14:paraId="7010086E" w14:textId="65DCA68D" w:rsidR="00556BE8" w:rsidRPr="00B47BF8" w:rsidRDefault="00556BE8" w:rsidP="007F03FC">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DA</w:t>
            </w:r>
          </w:p>
        </w:tc>
        <w:tc>
          <w:tcPr>
            <w:tcW w:w="567" w:type="dxa"/>
          </w:tcPr>
          <w:p w14:paraId="322046F1" w14:textId="54439EB6" w:rsidR="00556BE8" w:rsidRPr="00B47BF8" w:rsidRDefault="00556BE8" w:rsidP="007F03FC">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NE</w:t>
            </w:r>
          </w:p>
        </w:tc>
        <w:tc>
          <w:tcPr>
            <w:tcW w:w="567" w:type="dxa"/>
          </w:tcPr>
          <w:p w14:paraId="49204DD6" w14:textId="77777777" w:rsidR="00556BE8" w:rsidRPr="00B47BF8" w:rsidRDefault="00556BE8" w:rsidP="007F03FC">
            <w:pPr>
              <w:spacing w:before="123" w:line="360" w:lineRule="auto"/>
              <w:rPr>
                <w:rFonts w:asciiTheme="minorHAnsi" w:hAnsiTheme="minorHAnsi" w:cstheme="minorHAnsi"/>
                <w:spacing w:val="-2"/>
                <w:sz w:val="20"/>
              </w:rPr>
            </w:pPr>
          </w:p>
        </w:tc>
        <w:tc>
          <w:tcPr>
            <w:tcW w:w="2098" w:type="dxa"/>
          </w:tcPr>
          <w:p w14:paraId="4DD6885A" w14:textId="5D8B6EA3" w:rsidR="00556BE8" w:rsidRPr="00B47BF8" w:rsidRDefault="00556BE8" w:rsidP="007F03FC">
            <w:pPr>
              <w:spacing w:before="123" w:line="360" w:lineRule="auto"/>
              <w:rPr>
                <w:rFonts w:asciiTheme="minorHAnsi" w:hAnsiTheme="minorHAnsi" w:cstheme="minorHAnsi"/>
                <w:spacing w:val="-2"/>
                <w:sz w:val="20"/>
              </w:rPr>
            </w:pPr>
          </w:p>
        </w:tc>
        <w:tc>
          <w:tcPr>
            <w:tcW w:w="567" w:type="dxa"/>
          </w:tcPr>
          <w:p w14:paraId="7F04B0D1" w14:textId="77777777" w:rsidR="00556BE8" w:rsidRPr="00B47BF8" w:rsidRDefault="00556BE8" w:rsidP="007F03FC">
            <w:pPr>
              <w:spacing w:before="123" w:line="360" w:lineRule="auto"/>
              <w:rPr>
                <w:rFonts w:asciiTheme="minorHAnsi" w:hAnsiTheme="minorHAnsi" w:cstheme="minorHAnsi"/>
                <w:spacing w:val="-2"/>
                <w:sz w:val="20"/>
              </w:rPr>
            </w:pPr>
          </w:p>
        </w:tc>
        <w:tc>
          <w:tcPr>
            <w:tcW w:w="237" w:type="dxa"/>
          </w:tcPr>
          <w:p w14:paraId="2B512AD3" w14:textId="77777777" w:rsidR="00556BE8" w:rsidRPr="00B47BF8" w:rsidRDefault="00556BE8" w:rsidP="007F03FC">
            <w:pPr>
              <w:spacing w:before="123" w:line="360" w:lineRule="auto"/>
              <w:rPr>
                <w:rFonts w:asciiTheme="minorHAnsi" w:hAnsiTheme="minorHAnsi" w:cstheme="minorHAnsi"/>
                <w:spacing w:val="-2"/>
                <w:sz w:val="20"/>
              </w:rPr>
            </w:pPr>
          </w:p>
        </w:tc>
      </w:tr>
      <w:tr w:rsidR="00526BF4" w:rsidRPr="00B47BF8" w14:paraId="4BB12D87" w14:textId="77777777" w:rsidTr="00B47BF8">
        <w:trPr>
          <w:trHeight w:val="454"/>
        </w:trPr>
        <w:tc>
          <w:tcPr>
            <w:tcW w:w="3912" w:type="dxa"/>
          </w:tcPr>
          <w:p w14:paraId="49809F5C" w14:textId="3F6D5A1E" w:rsidR="00526BF4" w:rsidRPr="00B47BF8" w:rsidRDefault="00526BF4" w:rsidP="007F03FC">
            <w:pPr>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LIJEKOVI: _____________________________</w:t>
            </w:r>
          </w:p>
        </w:tc>
        <w:tc>
          <w:tcPr>
            <w:tcW w:w="567" w:type="dxa"/>
          </w:tcPr>
          <w:p w14:paraId="666E62BD" w14:textId="77777777" w:rsidR="00526BF4" w:rsidRPr="00B47BF8" w:rsidRDefault="00526BF4" w:rsidP="007F03FC">
            <w:pPr>
              <w:spacing w:before="123" w:line="360" w:lineRule="auto"/>
              <w:rPr>
                <w:rFonts w:asciiTheme="minorHAnsi" w:hAnsiTheme="minorHAnsi" w:cstheme="minorHAnsi"/>
                <w:spacing w:val="-2"/>
                <w:sz w:val="20"/>
              </w:rPr>
            </w:pPr>
          </w:p>
        </w:tc>
        <w:tc>
          <w:tcPr>
            <w:tcW w:w="567" w:type="dxa"/>
          </w:tcPr>
          <w:p w14:paraId="33CED017" w14:textId="77777777" w:rsidR="00526BF4" w:rsidRPr="00B47BF8" w:rsidRDefault="00526BF4" w:rsidP="007F03FC">
            <w:pPr>
              <w:spacing w:before="123" w:line="360" w:lineRule="auto"/>
              <w:rPr>
                <w:rFonts w:asciiTheme="minorHAnsi" w:hAnsiTheme="minorHAnsi" w:cstheme="minorHAnsi"/>
                <w:spacing w:val="-2"/>
                <w:sz w:val="20"/>
              </w:rPr>
            </w:pPr>
          </w:p>
        </w:tc>
        <w:tc>
          <w:tcPr>
            <w:tcW w:w="567" w:type="dxa"/>
          </w:tcPr>
          <w:p w14:paraId="2011DD9F" w14:textId="77777777" w:rsidR="00526BF4" w:rsidRPr="00B47BF8" w:rsidRDefault="00526BF4" w:rsidP="007F03FC">
            <w:pPr>
              <w:spacing w:before="123" w:line="360" w:lineRule="auto"/>
              <w:rPr>
                <w:rFonts w:asciiTheme="minorHAnsi" w:hAnsiTheme="minorHAnsi" w:cstheme="minorHAnsi"/>
                <w:spacing w:val="-2"/>
                <w:sz w:val="20"/>
              </w:rPr>
            </w:pPr>
          </w:p>
        </w:tc>
        <w:tc>
          <w:tcPr>
            <w:tcW w:w="2098" w:type="dxa"/>
          </w:tcPr>
          <w:p w14:paraId="686FD960" w14:textId="77777777" w:rsidR="00526BF4" w:rsidRPr="00B47BF8" w:rsidRDefault="00526BF4" w:rsidP="007F03FC">
            <w:pPr>
              <w:spacing w:before="123" w:line="360" w:lineRule="auto"/>
              <w:rPr>
                <w:rFonts w:asciiTheme="minorHAnsi" w:hAnsiTheme="minorHAnsi" w:cstheme="minorHAnsi"/>
                <w:spacing w:val="-2"/>
                <w:sz w:val="20"/>
              </w:rPr>
            </w:pPr>
          </w:p>
        </w:tc>
        <w:tc>
          <w:tcPr>
            <w:tcW w:w="567" w:type="dxa"/>
          </w:tcPr>
          <w:p w14:paraId="25F3360E" w14:textId="77777777" w:rsidR="00526BF4" w:rsidRPr="00B47BF8" w:rsidRDefault="00526BF4" w:rsidP="007F03FC">
            <w:pPr>
              <w:spacing w:before="123" w:line="360" w:lineRule="auto"/>
              <w:rPr>
                <w:rFonts w:asciiTheme="minorHAnsi" w:hAnsiTheme="minorHAnsi" w:cstheme="minorHAnsi"/>
                <w:spacing w:val="-2"/>
                <w:sz w:val="20"/>
              </w:rPr>
            </w:pPr>
          </w:p>
        </w:tc>
        <w:tc>
          <w:tcPr>
            <w:tcW w:w="237" w:type="dxa"/>
          </w:tcPr>
          <w:p w14:paraId="7E6D8C6D" w14:textId="77777777" w:rsidR="00526BF4" w:rsidRPr="00B47BF8" w:rsidRDefault="00526BF4" w:rsidP="007F03FC">
            <w:pPr>
              <w:spacing w:before="123" w:line="360" w:lineRule="auto"/>
              <w:rPr>
                <w:rFonts w:asciiTheme="minorHAnsi" w:hAnsiTheme="minorHAnsi" w:cstheme="minorHAnsi"/>
                <w:spacing w:val="-2"/>
                <w:sz w:val="20"/>
              </w:rPr>
            </w:pPr>
          </w:p>
        </w:tc>
      </w:tr>
    </w:tbl>
    <w:p w14:paraId="320A2B43" w14:textId="77777777" w:rsidR="00194E83" w:rsidRPr="00B47BF8" w:rsidRDefault="00194E83" w:rsidP="004271F1">
      <w:pPr>
        <w:tabs>
          <w:tab w:val="left" w:pos="516"/>
          <w:tab w:val="left" w:pos="517"/>
          <w:tab w:val="left" w:pos="2991"/>
          <w:tab w:val="left" w:pos="4407"/>
          <w:tab w:val="left" w:pos="5115"/>
        </w:tabs>
        <w:spacing w:before="123" w:line="360" w:lineRule="auto"/>
        <w:rPr>
          <w:rFonts w:asciiTheme="minorHAnsi" w:hAnsiTheme="minorHAnsi" w:cstheme="minorHAnsi"/>
          <w:b/>
          <w:spacing w:val="-2"/>
          <w:sz w:val="20"/>
        </w:rPr>
      </w:pPr>
    </w:p>
    <w:p w14:paraId="469FFC7D" w14:textId="20DA0B67" w:rsidR="00ED65C3" w:rsidRPr="00B47BF8" w:rsidRDefault="004F174E" w:rsidP="004F174E">
      <w:pPr>
        <w:pStyle w:val="Heading1"/>
        <w:spacing w:line="480" w:lineRule="auto"/>
        <w:rPr>
          <w:rFonts w:asciiTheme="minorHAnsi" w:hAnsiTheme="minorHAnsi" w:cstheme="minorHAnsi"/>
          <w:spacing w:val="-2"/>
          <w:sz w:val="20"/>
          <w:szCs w:val="22"/>
        </w:rPr>
      </w:pPr>
      <w:r w:rsidRPr="00B47BF8">
        <w:rPr>
          <w:rFonts w:asciiTheme="minorHAnsi" w:hAnsiTheme="minorHAnsi" w:cstheme="minorHAnsi"/>
          <w:noProof/>
          <w:sz w:val="22"/>
          <w:lang w:val="en-GB" w:eastAsia="en-GB"/>
        </w:rPr>
        <mc:AlternateContent>
          <mc:Choice Requires="wps">
            <w:drawing>
              <wp:anchor distT="0" distB="0" distL="0" distR="0" simplePos="0" relativeHeight="487590912" behindDoc="1" locked="0" layoutInCell="1" allowOverlap="1" wp14:anchorId="70E233FD" wp14:editId="7B872AFE">
                <wp:simplePos x="0" y="0"/>
                <wp:positionH relativeFrom="page">
                  <wp:posOffset>882650</wp:posOffset>
                </wp:positionH>
                <wp:positionV relativeFrom="paragraph">
                  <wp:posOffset>198755</wp:posOffset>
                </wp:positionV>
                <wp:extent cx="5796915" cy="6350"/>
                <wp:effectExtent l="0" t="0" r="0" b="0"/>
                <wp:wrapTopAndBottom/>
                <wp:docPr id="165838645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09C48" id="docshape5" o:spid="_x0000_s1026" style="position:absolute;margin-left:69.5pt;margin-top:15.65pt;width:456.4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" fillcolor="black" stroked="f">
                <w10:wrap type="topAndBottom" anchorx="page"/>
              </v:rect>
            </w:pict>
          </mc:Fallback>
        </mc:AlternateContent>
      </w:r>
      <w:r w:rsidRPr="00B47BF8">
        <w:rPr>
          <w:rFonts w:asciiTheme="minorHAnsi" w:hAnsiTheme="minorHAnsi" w:cstheme="minorHAnsi"/>
          <w:spacing w:val="-2"/>
          <w:sz w:val="20"/>
          <w:szCs w:val="22"/>
        </w:rPr>
        <w:t xml:space="preserve">Uz popunjeni obrazac priložiti kopiju </w:t>
      </w:r>
      <w:r w:rsidR="00526BF4" w:rsidRPr="00B47BF8">
        <w:rPr>
          <w:rFonts w:asciiTheme="minorHAnsi" w:hAnsiTheme="minorHAnsi" w:cstheme="minorHAnsi"/>
          <w:spacing w:val="-2"/>
          <w:sz w:val="20"/>
          <w:szCs w:val="22"/>
        </w:rPr>
        <w:t>specijalističkog nalaza</w:t>
      </w:r>
      <w:r w:rsidRPr="00B47BF8">
        <w:rPr>
          <w:rFonts w:asciiTheme="minorHAnsi" w:hAnsiTheme="minorHAnsi" w:cstheme="minorHAnsi"/>
          <w:spacing w:val="-2"/>
          <w:sz w:val="20"/>
          <w:szCs w:val="22"/>
        </w:rPr>
        <w:t xml:space="preserve"> star</w:t>
      </w:r>
      <w:r w:rsidR="00526BF4" w:rsidRPr="00B47BF8">
        <w:rPr>
          <w:rFonts w:asciiTheme="minorHAnsi" w:hAnsiTheme="minorHAnsi" w:cstheme="minorHAnsi"/>
          <w:spacing w:val="-2"/>
          <w:sz w:val="20"/>
          <w:szCs w:val="22"/>
        </w:rPr>
        <w:t>og najviše tri dana, a koji</w:t>
      </w:r>
      <w:r w:rsidRPr="00B47BF8">
        <w:rPr>
          <w:rFonts w:asciiTheme="minorHAnsi" w:hAnsiTheme="minorHAnsi" w:cstheme="minorHAnsi"/>
          <w:spacing w:val="-2"/>
          <w:sz w:val="20"/>
          <w:szCs w:val="22"/>
        </w:rPr>
        <w:t xml:space="preserve"> mora sadržavati:</w:t>
      </w:r>
    </w:p>
    <w:tbl>
      <w:tblPr>
        <w:tblStyle w:val="TableGrid"/>
        <w:tblW w:w="0" w:type="auto"/>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5"/>
      </w:tblGrid>
      <w:tr w:rsidR="004F174E" w:rsidRPr="00B47BF8" w14:paraId="13A8E42D" w14:textId="77777777" w:rsidTr="003C1146">
        <w:trPr>
          <w:trHeight w:val="454"/>
        </w:trPr>
        <w:tc>
          <w:tcPr>
            <w:tcW w:w="8845" w:type="dxa"/>
          </w:tcPr>
          <w:p w14:paraId="4328EA14" w14:textId="47E54719" w:rsidR="004F174E" w:rsidRPr="00B47BF8" w:rsidRDefault="004F174E" w:rsidP="00031FAE">
            <w:pPr>
              <w:pStyle w:val="ListParagraph"/>
              <w:numPr>
                <w:ilvl w:val="0"/>
                <w:numId w:val="13"/>
              </w:numPr>
              <w:tabs>
                <w:tab w:val="left" w:pos="516"/>
                <w:tab w:val="left" w:pos="517"/>
                <w:tab w:val="left" w:pos="2991"/>
                <w:tab w:val="left" w:pos="4407"/>
                <w:tab w:val="left" w:pos="5115"/>
              </w:tabs>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Izmjereni krvni tlak na lijevoj i desnoj ruci (sistolički/dijastolički)</w:t>
            </w:r>
          </w:p>
        </w:tc>
      </w:tr>
      <w:tr w:rsidR="004F174E" w:rsidRPr="00B47BF8" w14:paraId="02042E40" w14:textId="77777777" w:rsidTr="003C1146">
        <w:trPr>
          <w:trHeight w:val="454"/>
        </w:trPr>
        <w:tc>
          <w:tcPr>
            <w:tcW w:w="8845" w:type="dxa"/>
          </w:tcPr>
          <w:p w14:paraId="59969CA4" w14:textId="71264E0C" w:rsidR="004F174E" w:rsidRPr="00B47BF8" w:rsidRDefault="004F174E" w:rsidP="00031FAE">
            <w:pPr>
              <w:pStyle w:val="ListParagraph"/>
              <w:numPr>
                <w:ilvl w:val="0"/>
                <w:numId w:val="13"/>
              </w:numPr>
              <w:tabs>
                <w:tab w:val="left" w:pos="516"/>
                <w:tab w:val="left" w:pos="517"/>
                <w:tab w:val="left" w:pos="2991"/>
                <w:tab w:val="left" w:pos="4407"/>
                <w:tab w:val="left" w:pos="5115"/>
              </w:tabs>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CRL (između 40 i 80 mm)</w:t>
            </w:r>
          </w:p>
        </w:tc>
      </w:tr>
      <w:tr w:rsidR="004F174E" w:rsidRPr="00B47BF8" w14:paraId="202D8210" w14:textId="77777777" w:rsidTr="003C1146">
        <w:trPr>
          <w:trHeight w:val="454"/>
        </w:trPr>
        <w:tc>
          <w:tcPr>
            <w:tcW w:w="8845" w:type="dxa"/>
          </w:tcPr>
          <w:p w14:paraId="401C7E7E" w14:textId="3F9952EC" w:rsidR="004F174E" w:rsidRPr="00B47BF8" w:rsidRDefault="004F174E" w:rsidP="00031FAE">
            <w:pPr>
              <w:pStyle w:val="ListParagraph"/>
              <w:numPr>
                <w:ilvl w:val="0"/>
                <w:numId w:val="13"/>
              </w:numPr>
              <w:tabs>
                <w:tab w:val="left" w:pos="516"/>
                <w:tab w:val="left" w:pos="517"/>
                <w:tab w:val="left" w:pos="2991"/>
                <w:tab w:val="left" w:pos="4407"/>
                <w:tab w:val="left" w:pos="5115"/>
              </w:tabs>
              <w:spacing w:before="123" w:line="360" w:lineRule="auto"/>
              <w:rPr>
                <w:rFonts w:asciiTheme="minorHAnsi" w:hAnsiTheme="minorHAnsi" w:cstheme="minorHAnsi"/>
                <w:spacing w:val="-2"/>
                <w:sz w:val="20"/>
              </w:rPr>
            </w:pPr>
            <w:r w:rsidRPr="00B47BF8">
              <w:rPr>
                <w:rFonts w:asciiTheme="minorHAnsi" w:hAnsiTheme="minorHAnsi" w:cstheme="minorHAnsi"/>
                <w:spacing w:val="-2"/>
                <w:sz w:val="20"/>
              </w:rPr>
              <w:t>Dop</w:t>
            </w:r>
            <w:r w:rsidR="00F04374" w:rsidRPr="00B47BF8">
              <w:rPr>
                <w:rFonts w:asciiTheme="minorHAnsi" w:hAnsiTheme="minorHAnsi" w:cstheme="minorHAnsi"/>
                <w:spacing w:val="-2"/>
                <w:sz w:val="20"/>
              </w:rPr>
              <w:t>p</w:t>
            </w:r>
            <w:r w:rsidRPr="00B47BF8">
              <w:rPr>
                <w:rFonts w:asciiTheme="minorHAnsi" w:hAnsiTheme="minorHAnsi" w:cstheme="minorHAnsi"/>
                <w:spacing w:val="-2"/>
                <w:sz w:val="20"/>
              </w:rPr>
              <w:t>ler uterinih arterija (lijevi i desni PI)</w:t>
            </w:r>
          </w:p>
        </w:tc>
      </w:tr>
    </w:tbl>
    <w:p w14:paraId="3CF5C31D" w14:textId="77777777" w:rsidR="004271F1" w:rsidRPr="00B47BF8" w:rsidRDefault="004271F1" w:rsidP="0037122B">
      <w:pPr>
        <w:tabs>
          <w:tab w:val="left" w:pos="516"/>
          <w:tab w:val="left" w:pos="517"/>
          <w:tab w:val="left" w:pos="2991"/>
          <w:tab w:val="left" w:pos="4407"/>
          <w:tab w:val="left" w:pos="5115"/>
        </w:tabs>
        <w:spacing w:before="123" w:line="360" w:lineRule="auto"/>
        <w:rPr>
          <w:rFonts w:asciiTheme="minorHAnsi" w:hAnsiTheme="minorHAnsi" w:cstheme="minorHAnsi"/>
          <w:sz w:val="20"/>
        </w:rPr>
      </w:pPr>
    </w:p>
    <w:p w14:paraId="3B4AFBE3" w14:textId="5A3768D5" w:rsidR="00E03C7B" w:rsidRPr="00B47BF8" w:rsidRDefault="00E03C7B">
      <w:pPr>
        <w:pStyle w:val="BodyText"/>
        <w:rPr>
          <w:rFonts w:asciiTheme="minorHAnsi" w:hAnsiTheme="minorHAnsi" w:cstheme="minorHAnsi"/>
        </w:rPr>
      </w:pPr>
    </w:p>
    <w:p w14:paraId="1ABDAC64" w14:textId="798B3936" w:rsidR="00D25497" w:rsidRPr="00B47BF8" w:rsidRDefault="00D25497">
      <w:pPr>
        <w:pStyle w:val="BodyText"/>
        <w:rPr>
          <w:rFonts w:asciiTheme="minorHAnsi" w:hAnsiTheme="minorHAnsi" w:cstheme="minorHAnsi"/>
        </w:rPr>
      </w:pPr>
    </w:p>
    <w:p w14:paraId="6D1ED85B" w14:textId="45913B5F" w:rsidR="00D25497" w:rsidRPr="00B47BF8" w:rsidRDefault="00D25497">
      <w:pPr>
        <w:pStyle w:val="BodyText"/>
        <w:rPr>
          <w:rFonts w:asciiTheme="minorHAnsi" w:hAnsiTheme="minorHAnsi" w:cstheme="minorHAnsi"/>
        </w:rPr>
      </w:pPr>
    </w:p>
    <w:p w14:paraId="6F9F7B75" w14:textId="54503070" w:rsidR="00D25497" w:rsidRPr="00B47BF8" w:rsidRDefault="00D25497">
      <w:pPr>
        <w:pStyle w:val="BodyText"/>
        <w:rPr>
          <w:rFonts w:asciiTheme="minorHAnsi" w:hAnsiTheme="minorHAnsi" w:cstheme="minorHAnsi"/>
        </w:rPr>
      </w:pPr>
    </w:p>
    <w:p w14:paraId="166AC11D" w14:textId="77777777" w:rsidR="00D25497" w:rsidRPr="00B47BF8" w:rsidRDefault="00D25497">
      <w:pPr>
        <w:pStyle w:val="BodyText"/>
        <w:rPr>
          <w:rFonts w:asciiTheme="minorHAnsi" w:hAnsiTheme="minorHAnsi" w:cstheme="minorHAnsi"/>
        </w:rPr>
        <w:sectPr w:rsidR="00D25497" w:rsidRPr="00B47BF8">
          <w:headerReference w:type="default" r:id="rId8"/>
          <w:footerReference w:type="default" r:id="rId9"/>
          <w:type w:val="continuous"/>
          <w:pgSz w:w="11910" w:h="16840"/>
          <w:pgMar w:top="540" w:right="1280" w:bottom="280" w:left="1260" w:header="720" w:footer="720" w:gutter="0"/>
          <w:cols w:space="720"/>
        </w:sectPr>
      </w:pPr>
    </w:p>
    <w:p w14:paraId="58139171" w14:textId="77777777" w:rsidR="00DA3A9A" w:rsidRPr="00B47BF8" w:rsidRDefault="00DA3A9A">
      <w:pPr>
        <w:rPr>
          <w:rFonts w:asciiTheme="minorHAnsi" w:hAnsiTheme="minorHAnsi" w:cstheme="minorHAnsi"/>
          <w:b/>
          <w:sz w:val="20"/>
          <w:szCs w:val="20"/>
        </w:rPr>
      </w:pPr>
      <w:r w:rsidRPr="00B47BF8">
        <w:rPr>
          <w:rFonts w:asciiTheme="minorHAnsi" w:hAnsiTheme="minorHAnsi" w:cstheme="minorHAnsi"/>
          <w:b/>
          <w:sz w:val="20"/>
          <w:szCs w:val="20"/>
        </w:rPr>
        <w:lastRenderedPageBreak/>
        <w:br w:type="page"/>
      </w:r>
    </w:p>
    <w:p w14:paraId="0A080560" w14:textId="6C35693F" w:rsidR="00D25497" w:rsidRPr="00B47BF8" w:rsidRDefault="00D25497" w:rsidP="00D25497">
      <w:pPr>
        <w:rPr>
          <w:rFonts w:asciiTheme="minorHAnsi" w:hAnsiTheme="minorHAnsi" w:cstheme="minorHAnsi"/>
          <w:b/>
          <w:sz w:val="20"/>
          <w:szCs w:val="20"/>
        </w:rPr>
      </w:pPr>
      <w:r w:rsidRPr="00B47BF8">
        <w:rPr>
          <w:rFonts w:asciiTheme="minorHAnsi" w:hAnsiTheme="minorHAnsi" w:cstheme="minorHAnsi"/>
          <w:b/>
          <w:sz w:val="20"/>
          <w:szCs w:val="20"/>
        </w:rPr>
        <w:lastRenderedPageBreak/>
        <w:t xml:space="preserve">Naziv istraživanja: </w:t>
      </w:r>
      <w:r w:rsidRPr="00B47BF8">
        <w:rPr>
          <w:rFonts w:asciiTheme="minorHAnsi" w:hAnsiTheme="minorHAnsi" w:cstheme="minorHAnsi"/>
          <w:sz w:val="20"/>
          <w:szCs w:val="20"/>
        </w:rPr>
        <w:t>Probir na preeklampsiju u 1. tromjesečju trudnoće</w:t>
      </w:r>
    </w:p>
    <w:p w14:paraId="70C2ED7E" w14:textId="77777777" w:rsidR="00D25497" w:rsidRPr="00B47BF8" w:rsidRDefault="00D25497" w:rsidP="00D25497">
      <w:pPr>
        <w:rPr>
          <w:rFonts w:asciiTheme="minorHAnsi" w:hAnsiTheme="minorHAnsi" w:cstheme="minorHAnsi"/>
          <w:sz w:val="20"/>
          <w:szCs w:val="20"/>
        </w:rPr>
      </w:pPr>
      <w:r w:rsidRPr="00B47BF8">
        <w:rPr>
          <w:rFonts w:asciiTheme="minorHAnsi" w:hAnsiTheme="minorHAnsi" w:cstheme="minorHAnsi"/>
          <w:b/>
          <w:sz w:val="20"/>
          <w:szCs w:val="20"/>
        </w:rPr>
        <w:t xml:space="preserve">Istraživači: </w:t>
      </w:r>
      <w:r w:rsidRPr="00B47BF8">
        <w:rPr>
          <w:rFonts w:asciiTheme="minorHAnsi" w:hAnsiTheme="minorHAnsi" w:cstheme="minorHAnsi"/>
          <w:sz w:val="20"/>
          <w:szCs w:val="20"/>
        </w:rPr>
        <w:t xml:space="preserve">dr.sc. Ivana Zec, </w:t>
      </w:r>
      <w:proofErr w:type="spellStart"/>
      <w:r w:rsidRPr="00B47BF8">
        <w:rPr>
          <w:rFonts w:asciiTheme="minorHAnsi" w:hAnsiTheme="minorHAnsi" w:cstheme="minorHAnsi"/>
          <w:sz w:val="20"/>
          <w:szCs w:val="20"/>
        </w:rPr>
        <w:t>spec.med.biokemije</w:t>
      </w:r>
      <w:proofErr w:type="spellEnd"/>
      <w:r w:rsidRPr="00B47BF8">
        <w:rPr>
          <w:rFonts w:asciiTheme="minorHAnsi" w:hAnsiTheme="minorHAnsi" w:cstheme="minorHAnsi"/>
          <w:sz w:val="20"/>
          <w:szCs w:val="20"/>
        </w:rPr>
        <w:t xml:space="preserve"> i </w:t>
      </w:r>
      <w:proofErr w:type="spellStart"/>
      <w:r w:rsidRPr="00B47BF8">
        <w:rPr>
          <w:rFonts w:asciiTheme="minorHAnsi" w:hAnsiTheme="minorHAnsi" w:cstheme="minorHAnsi"/>
          <w:sz w:val="20"/>
          <w:szCs w:val="20"/>
        </w:rPr>
        <w:t>lab.medicine</w:t>
      </w:r>
      <w:proofErr w:type="spellEnd"/>
      <w:r w:rsidRPr="00B47BF8">
        <w:rPr>
          <w:rFonts w:asciiTheme="minorHAnsi" w:hAnsiTheme="minorHAnsi" w:cstheme="minorHAnsi"/>
          <w:sz w:val="20"/>
          <w:szCs w:val="20"/>
        </w:rPr>
        <w:t xml:space="preserve">, doc.dr.sc. Domagoj Marijančević, </w:t>
      </w:r>
      <w:proofErr w:type="spellStart"/>
      <w:r w:rsidRPr="00B47BF8">
        <w:rPr>
          <w:rFonts w:asciiTheme="minorHAnsi" w:hAnsiTheme="minorHAnsi" w:cstheme="minorHAnsi"/>
          <w:sz w:val="20"/>
          <w:szCs w:val="20"/>
        </w:rPr>
        <w:t>spec.med.biokemije</w:t>
      </w:r>
      <w:proofErr w:type="spellEnd"/>
      <w:r w:rsidRPr="00B47BF8">
        <w:rPr>
          <w:rFonts w:asciiTheme="minorHAnsi" w:hAnsiTheme="minorHAnsi" w:cstheme="minorHAnsi"/>
          <w:sz w:val="20"/>
          <w:szCs w:val="20"/>
        </w:rPr>
        <w:t xml:space="preserve"> i </w:t>
      </w:r>
      <w:proofErr w:type="spellStart"/>
      <w:r w:rsidRPr="00B47BF8">
        <w:rPr>
          <w:rFonts w:asciiTheme="minorHAnsi" w:hAnsiTheme="minorHAnsi" w:cstheme="minorHAnsi"/>
          <w:sz w:val="20"/>
          <w:szCs w:val="20"/>
        </w:rPr>
        <w:t>lab.medicine</w:t>
      </w:r>
      <w:proofErr w:type="spellEnd"/>
    </w:p>
    <w:p w14:paraId="011DEEC4" w14:textId="77777777" w:rsidR="00D25497" w:rsidRPr="00B47BF8" w:rsidRDefault="00D25497" w:rsidP="00D25497">
      <w:pPr>
        <w:rPr>
          <w:rFonts w:asciiTheme="minorHAnsi" w:hAnsiTheme="minorHAnsi" w:cstheme="minorHAnsi"/>
          <w:sz w:val="20"/>
          <w:szCs w:val="20"/>
        </w:rPr>
      </w:pPr>
      <w:r w:rsidRPr="00B47BF8">
        <w:rPr>
          <w:rFonts w:asciiTheme="minorHAnsi" w:hAnsiTheme="minorHAnsi" w:cstheme="minorHAnsi"/>
          <w:b/>
          <w:sz w:val="20"/>
          <w:szCs w:val="20"/>
        </w:rPr>
        <w:t xml:space="preserve">Kontakt istraživača: </w:t>
      </w:r>
      <w:hyperlink r:id="rId10" w:history="1">
        <w:r w:rsidRPr="00B47BF8">
          <w:rPr>
            <w:rStyle w:val="Hyperlink"/>
            <w:rFonts w:asciiTheme="minorHAnsi" w:hAnsiTheme="minorHAnsi" w:cstheme="minorHAnsi"/>
            <w:sz w:val="20"/>
            <w:szCs w:val="20"/>
          </w:rPr>
          <w:t>ivana.zec@kbcsm.hr</w:t>
        </w:r>
      </w:hyperlink>
      <w:r w:rsidRPr="00B47BF8">
        <w:rPr>
          <w:rFonts w:asciiTheme="minorHAnsi" w:hAnsiTheme="minorHAnsi" w:cstheme="minorHAnsi"/>
          <w:sz w:val="20"/>
          <w:szCs w:val="20"/>
        </w:rPr>
        <w:t xml:space="preserve"> </w:t>
      </w:r>
      <w:r w:rsidRPr="00B47BF8">
        <w:rPr>
          <w:rFonts w:asciiTheme="minorHAnsi" w:hAnsiTheme="minorHAnsi" w:cstheme="minorHAnsi"/>
          <w:sz w:val="18"/>
          <w:szCs w:val="20"/>
        </w:rPr>
        <w:t>(01 3787 615),</w:t>
      </w:r>
      <w:r w:rsidRPr="00B47BF8">
        <w:rPr>
          <w:rFonts w:asciiTheme="minorHAnsi" w:hAnsiTheme="minorHAnsi" w:cstheme="minorHAnsi"/>
          <w:sz w:val="20"/>
          <w:szCs w:val="20"/>
        </w:rPr>
        <w:t xml:space="preserve">  </w:t>
      </w:r>
      <w:hyperlink r:id="rId11" w:history="1">
        <w:r w:rsidRPr="00B47BF8">
          <w:rPr>
            <w:rStyle w:val="Hyperlink"/>
            <w:rFonts w:asciiTheme="minorHAnsi" w:hAnsiTheme="minorHAnsi" w:cstheme="minorHAnsi"/>
            <w:sz w:val="20"/>
            <w:szCs w:val="20"/>
          </w:rPr>
          <w:t>domagoj.marijancevic@kbcsm.hr</w:t>
        </w:r>
      </w:hyperlink>
      <w:r w:rsidRPr="00B47BF8">
        <w:rPr>
          <w:rFonts w:asciiTheme="minorHAnsi" w:hAnsiTheme="minorHAnsi" w:cstheme="minorHAnsi"/>
          <w:sz w:val="20"/>
          <w:szCs w:val="20"/>
        </w:rPr>
        <w:t xml:space="preserve"> </w:t>
      </w:r>
      <w:r w:rsidRPr="00B47BF8">
        <w:rPr>
          <w:rFonts w:asciiTheme="minorHAnsi" w:hAnsiTheme="minorHAnsi" w:cstheme="minorHAnsi"/>
          <w:sz w:val="18"/>
          <w:szCs w:val="20"/>
        </w:rPr>
        <w:t>(01 3787 515)</w:t>
      </w:r>
    </w:p>
    <w:p w14:paraId="7A36CB3A" w14:textId="77777777" w:rsidR="00D25497" w:rsidRPr="00B47BF8" w:rsidRDefault="00D25497" w:rsidP="00D25497">
      <w:pPr>
        <w:jc w:val="center"/>
        <w:rPr>
          <w:rFonts w:asciiTheme="minorHAnsi" w:hAnsiTheme="minorHAnsi" w:cstheme="minorHAnsi"/>
          <w:b/>
          <w:sz w:val="20"/>
          <w:szCs w:val="20"/>
        </w:rPr>
      </w:pPr>
    </w:p>
    <w:p w14:paraId="745D8F92" w14:textId="73D62AD9" w:rsidR="00D25497" w:rsidRPr="00B47BF8" w:rsidRDefault="00D25497" w:rsidP="00D25497">
      <w:pPr>
        <w:jc w:val="center"/>
        <w:rPr>
          <w:rFonts w:asciiTheme="minorHAnsi" w:hAnsiTheme="minorHAnsi" w:cstheme="minorHAnsi"/>
          <w:sz w:val="20"/>
          <w:szCs w:val="20"/>
        </w:rPr>
      </w:pPr>
      <w:r w:rsidRPr="00B47BF8">
        <w:rPr>
          <w:rFonts w:asciiTheme="minorHAnsi" w:hAnsiTheme="minorHAnsi" w:cstheme="minorHAnsi"/>
          <w:b/>
          <w:sz w:val="20"/>
          <w:szCs w:val="20"/>
        </w:rPr>
        <w:t>INFORMIRANI PRISTANAK</w:t>
      </w:r>
    </w:p>
    <w:p w14:paraId="5C3C1102" w14:textId="69F27F16" w:rsidR="00D25497" w:rsidRPr="00B47BF8" w:rsidRDefault="00D25497" w:rsidP="00D25497">
      <w:pPr>
        <w:spacing w:after="240"/>
        <w:jc w:val="both"/>
        <w:rPr>
          <w:rFonts w:asciiTheme="minorHAnsi" w:eastAsia="Times New Roman" w:hAnsiTheme="minorHAnsi" w:cstheme="minorHAnsi"/>
          <w:sz w:val="20"/>
          <w:szCs w:val="20"/>
          <w:lang w:eastAsia="hr-HR"/>
        </w:rPr>
      </w:pPr>
      <w:r w:rsidRPr="00B47BF8">
        <w:rPr>
          <w:rFonts w:asciiTheme="minorHAnsi" w:eastAsia="Times New Roman" w:hAnsiTheme="minorHAnsi" w:cstheme="minorHAnsi"/>
          <w:sz w:val="20"/>
          <w:szCs w:val="20"/>
          <w:lang w:eastAsia="hr-HR"/>
        </w:rPr>
        <w:t>Poštovana,</w:t>
      </w:r>
    </w:p>
    <w:p w14:paraId="424D6CF9" w14:textId="77777777" w:rsidR="00D25497" w:rsidRPr="00B47BF8" w:rsidRDefault="00D25497" w:rsidP="00D25497">
      <w:pPr>
        <w:spacing w:after="240"/>
        <w:jc w:val="both"/>
        <w:rPr>
          <w:rFonts w:asciiTheme="minorHAnsi" w:eastAsia="Times New Roman" w:hAnsiTheme="minorHAnsi" w:cstheme="minorHAnsi"/>
          <w:sz w:val="20"/>
          <w:szCs w:val="20"/>
          <w:lang w:eastAsia="hr-HR"/>
        </w:rPr>
      </w:pPr>
      <w:r w:rsidRPr="00B47BF8">
        <w:rPr>
          <w:rFonts w:asciiTheme="minorHAnsi" w:eastAsia="Times New Roman" w:hAnsiTheme="minorHAnsi" w:cstheme="minorHAnsi"/>
          <w:sz w:val="20"/>
          <w:szCs w:val="20"/>
          <w:lang w:eastAsia="hr-HR"/>
        </w:rPr>
        <w:t>pozivamo Vas da kao ispitanik sudjelujete u znanstvenom istraživanju u kojem će se nakon rutinski provedenog probira na preeklampsiju naknadno prikupljati podaci o ishodu Vaše trudnoće.</w:t>
      </w:r>
    </w:p>
    <w:p w14:paraId="09484B41" w14:textId="77777777" w:rsidR="00D25497" w:rsidRPr="00B47BF8" w:rsidRDefault="00D25497" w:rsidP="00D25497">
      <w:pPr>
        <w:jc w:val="both"/>
        <w:rPr>
          <w:rFonts w:asciiTheme="minorHAnsi" w:hAnsiTheme="minorHAnsi" w:cstheme="minorHAnsi"/>
          <w:sz w:val="20"/>
          <w:szCs w:val="20"/>
        </w:rPr>
      </w:pPr>
      <w:r w:rsidRPr="00B47BF8">
        <w:rPr>
          <w:rFonts w:asciiTheme="minorHAnsi" w:hAnsiTheme="minorHAnsi" w:cstheme="minorHAnsi"/>
          <w:sz w:val="20"/>
          <w:szCs w:val="20"/>
        </w:rPr>
        <w:t>Rutinski probir na preeklampsiju uključuje uzimanje anamnestičkih podataka, ultrazvučno mjerenje protoka uterinih arterija, mjerenje krvnog tlaka te biokemijskih biljega iz krvi. Vaši izmjereni parametri se uspoređuju s parametrima trudnica koje su imale urednu trudnoću. Na temelju te usporedbe statističkom obradom podataka procjenjuje se koliki je rizik da u ovoj trudnoći razvijete preeklampsiju. Ova pretraga ne postavlja dijagnozu preeklampsije već se radi o probiru („</w:t>
      </w:r>
      <w:proofErr w:type="spellStart"/>
      <w:r w:rsidRPr="00B47BF8">
        <w:rPr>
          <w:rFonts w:asciiTheme="minorHAnsi" w:hAnsiTheme="minorHAnsi" w:cstheme="minorHAnsi"/>
          <w:sz w:val="20"/>
          <w:szCs w:val="20"/>
        </w:rPr>
        <w:t>screeningu</w:t>
      </w:r>
      <w:proofErr w:type="spellEnd"/>
      <w:r w:rsidRPr="00B47BF8">
        <w:rPr>
          <w:rFonts w:asciiTheme="minorHAnsi" w:hAnsiTheme="minorHAnsi" w:cstheme="minorHAnsi"/>
          <w:sz w:val="20"/>
          <w:szCs w:val="20"/>
        </w:rPr>
        <w:t>“) na naizgled zdravoj populaciji trudnica. Na temelju probira može se  otkriti trudnica koja ima veću vjerojatnost razvoja preeklampsije tijekom trudnoće. Povećani rizik ne znači da ćete razviti preeklampsiju, ali se može pravovremeno pojačati nadzor ili uvesti terapija.</w:t>
      </w:r>
    </w:p>
    <w:p w14:paraId="3797FFDD" w14:textId="7A116B24" w:rsidR="00D25497" w:rsidRPr="00B47BF8" w:rsidRDefault="00D25497" w:rsidP="00D25497">
      <w:pPr>
        <w:jc w:val="both"/>
        <w:rPr>
          <w:rFonts w:asciiTheme="minorHAnsi" w:hAnsiTheme="minorHAnsi" w:cstheme="minorHAnsi"/>
          <w:sz w:val="20"/>
          <w:szCs w:val="20"/>
        </w:rPr>
      </w:pPr>
      <w:r w:rsidRPr="00B47BF8">
        <w:rPr>
          <w:rFonts w:asciiTheme="minorHAnsi" w:hAnsiTheme="minorHAnsi" w:cstheme="minorHAnsi"/>
          <w:sz w:val="20"/>
          <w:szCs w:val="20"/>
        </w:rPr>
        <w:t xml:space="preserve">U istraživanje će biti uključene trudnice koje dobrovoljno pristaju na istraživanje. U sklopu istraživanja biti će prikupljeni Vaši osnovni podaci na temelju ispunjenog obrasca za probir na preeklampsiju u prvom tromjesečju (OZ-7.2-021-7) te ukoliko postoji, rezultat probira u drugom ili trećem tromjesečju (omjer sFlt-1/PlGF). U istraživanju će se naknadno pratiti ishod trudnoće: tjedan gestacije poroda, antropometrijska mjerenja majke i novorođenčeta, bilježit će se prisutnost </w:t>
      </w:r>
      <w:proofErr w:type="spellStart"/>
      <w:r w:rsidRPr="00B47BF8">
        <w:rPr>
          <w:rFonts w:asciiTheme="minorHAnsi" w:hAnsiTheme="minorHAnsi" w:cstheme="minorHAnsi"/>
          <w:sz w:val="20"/>
          <w:szCs w:val="20"/>
        </w:rPr>
        <w:t>intrauterinog</w:t>
      </w:r>
      <w:proofErr w:type="spellEnd"/>
      <w:r w:rsidRPr="00B47BF8">
        <w:rPr>
          <w:rFonts w:asciiTheme="minorHAnsi" w:hAnsiTheme="minorHAnsi" w:cstheme="minorHAnsi"/>
          <w:sz w:val="20"/>
          <w:szCs w:val="20"/>
        </w:rPr>
        <w:t xml:space="preserve"> zastoja rasta, razvoj rane ili kasne preeklampsije te uzimanje lijekova u trudnoći. Prema navedenim ishodima, trudnice se grupiraju u dvije skupine: uredna trudnoća i trudnoća s komplikacijama. Iz skupine urednih trudnoća računat će se prosječne vrijednosti biokemijskih biljega i ultrazvučnih parametara, uključujući izračunate rizike za razvoj preeklampsije. Dobivene vrijednosti uspoređivat će se s trenutno korištenim parametrima u dobivenih na španjolskoj populaciji zdravih trudnica. Ukoliko istraživanje ukaže na razlike, prilagodit će se korišteni parametri za izračun rizika kako bi bili primjenjivi za populaciju hrvatskih trudnica. Ovo istraživanje se temelji na prikupljanju podataka dobivenih rutinskom obradom trudnica.</w:t>
      </w:r>
    </w:p>
    <w:p w14:paraId="5D3F90B5" w14:textId="77777777" w:rsidR="00D25497" w:rsidRPr="00B47BF8" w:rsidRDefault="00D25497" w:rsidP="00D25497">
      <w:pPr>
        <w:jc w:val="both"/>
        <w:rPr>
          <w:rFonts w:asciiTheme="minorHAnsi" w:hAnsiTheme="minorHAnsi" w:cstheme="minorHAnsi"/>
          <w:sz w:val="20"/>
          <w:szCs w:val="20"/>
        </w:rPr>
      </w:pPr>
      <w:r w:rsidRPr="00B47BF8">
        <w:rPr>
          <w:rFonts w:asciiTheme="minorHAnsi" w:hAnsiTheme="minorHAnsi" w:cstheme="minorHAnsi"/>
          <w:sz w:val="20"/>
          <w:szCs w:val="20"/>
        </w:rPr>
        <w:t xml:space="preserve">Zaključci ovog istraživanja omogućit će pouzdaniju interpretaciju rezultata probira na preeklampsiju prema kojima se trudnice svrstavaju u skupinu visokog ili niskog rizika. </w:t>
      </w:r>
    </w:p>
    <w:p w14:paraId="6A9F5E45" w14:textId="77777777" w:rsidR="00D25497" w:rsidRPr="00B47BF8" w:rsidRDefault="00D25497" w:rsidP="00D25497">
      <w:pPr>
        <w:jc w:val="both"/>
        <w:rPr>
          <w:rFonts w:asciiTheme="minorHAnsi" w:hAnsiTheme="minorHAnsi" w:cstheme="minorHAnsi"/>
          <w:sz w:val="20"/>
          <w:szCs w:val="20"/>
        </w:rPr>
      </w:pPr>
      <w:r w:rsidRPr="00B47BF8">
        <w:rPr>
          <w:rFonts w:asciiTheme="minorHAnsi" w:hAnsiTheme="minorHAnsi" w:cstheme="minorHAnsi"/>
          <w:sz w:val="20"/>
          <w:szCs w:val="20"/>
        </w:rPr>
        <w:t xml:space="preserve">Ako pristanete na sudjelovanje u ovom istraživanju, podaci će se koristiti isključivo za potrebe istraživanja. Uzorci će biti obrađeni prema protokolu istraživanja. </w:t>
      </w:r>
    </w:p>
    <w:p w14:paraId="7EF07A31" w14:textId="77777777" w:rsidR="00D25497" w:rsidRPr="00B47BF8" w:rsidRDefault="00D25497" w:rsidP="00D25497">
      <w:pPr>
        <w:spacing w:after="240"/>
        <w:jc w:val="both"/>
        <w:rPr>
          <w:rFonts w:asciiTheme="minorHAnsi" w:eastAsia="Times New Roman" w:hAnsiTheme="minorHAnsi" w:cstheme="minorHAnsi"/>
          <w:sz w:val="20"/>
          <w:szCs w:val="20"/>
          <w:lang w:eastAsia="hr-HR"/>
        </w:rPr>
      </w:pPr>
      <w:r w:rsidRPr="00B47BF8">
        <w:rPr>
          <w:rFonts w:asciiTheme="minorHAnsi" w:eastAsia="Times New Roman" w:hAnsiTheme="minorHAnsi" w:cstheme="minorHAnsi"/>
          <w:sz w:val="20"/>
          <w:szCs w:val="20"/>
          <w:lang w:eastAsia="hr-HR"/>
        </w:rPr>
        <w:t xml:space="preserve">Sudjelovanje u ovom istraživanju ne donosi Vam nikakvu materijalnu korist. Vaše sudjelovanje je dobrovoljno te ga bez objašnjenja i bez posljedica možete odbiti. Ako odlučite sudjelovati, dobit ćete na potpis Informirani pristanak kojeg ćete potpisati u dva primjerka, od kojih jedan ostaje vama, a drugi se pohranjuje kod istraživača. Kao sudionik istraživanja imate pravo na informacije o istraživanju i načinu postupanja s Vašim osobnim podacima. Možete uputiti pitanje, komentar ili pritužbu bilo kada tijekom sudjelovanja u istraživanju. Pitanja se mogu postaviti istraživaču čiji su kontakti navedeni u zaglavlju ovog Informiranog pristanka. </w:t>
      </w:r>
    </w:p>
    <w:p w14:paraId="6A8CB70A" w14:textId="77777777" w:rsidR="00D25497" w:rsidRPr="00B47BF8" w:rsidRDefault="00D25497" w:rsidP="00D25497">
      <w:pPr>
        <w:rPr>
          <w:rFonts w:asciiTheme="minorHAnsi" w:hAnsiTheme="minorHAnsi" w:cstheme="minorHAnsi"/>
          <w:b/>
          <w:sz w:val="20"/>
          <w:szCs w:val="20"/>
        </w:rPr>
      </w:pPr>
      <w:r w:rsidRPr="00B47BF8">
        <w:rPr>
          <w:rFonts w:asciiTheme="minorHAnsi" w:hAnsiTheme="minorHAnsi" w:cstheme="minorHAnsi"/>
          <w:b/>
          <w:sz w:val="20"/>
          <w:szCs w:val="20"/>
        </w:rPr>
        <w:t>POVJERLJIVOST I ZAŠTITA OSOBNIH PODATAKA</w:t>
      </w:r>
    </w:p>
    <w:p w14:paraId="3356E39C" w14:textId="77777777" w:rsidR="00D25497" w:rsidRPr="00B47BF8" w:rsidRDefault="00D25497" w:rsidP="00D25497">
      <w:pPr>
        <w:jc w:val="both"/>
        <w:rPr>
          <w:rFonts w:asciiTheme="minorHAnsi" w:eastAsia="Arial" w:hAnsiTheme="minorHAnsi" w:cstheme="minorHAnsi"/>
          <w:i/>
          <w:sz w:val="20"/>
          <w:szCs w:val="20"/>
        </w:rPr>
      </w:pPr>
      <w:r w:rsidRPr="00B47BF8">
        <w:rPr>
          <w:rFonts w:asciiTheme="minorHAnsi" w:eastAsia="Arial" w:hAnsiTheme="minorHAnsi" w:cstheme="minorHAnsi"/>
          <w:sz w:val="20"/>
          <w:szCs w:val="20"/>
        </w:rPr>
        <w:t xml:space="preserve">Istraživanje će se provesti u svrhu provjere graničnih vrijednosti, a u skladu s načelima dobre kliničke prakse. Svi osobni podaci obrađivani tijekom provođenja istraživanja bit će povjerljivi, pohranjeni u sigurnoj bazi podataka kojoj pristup imaju samo istraživači. Identitet ispitanika bit će poznat samo istraživačima, a osobni podaci se nigdje neće otkriti. </w:t>
      </w:r>
    </w:p>
    <w:p w14:paraId="27669D82" w14:textId="77777777" w:rsidR="00D25497" w:rsidRPr="00B47BF8" w:rsidRDefault="00D25497" w:rsidP="00D25497">
      <w:pPr>
        <w:jc w:val="both"/>
        <w:rPr>
          <w:rFonts w:asciiTheme="minorHAnsi" w:eastAsia="Arial" w:hAnsiTheme="minorHAnsi" w:cstheme="minorHAnsi"/>
          <w:i/>
          <w:sz w:val="20"/>
          <w:szCs w:val="20"/>
        </w:rPr>
      </w:pPr>
      <w:r w:rsidRPr="00B47BF8">
        <w:rPr>
          <w:rFonts w:asciiTheme="minorHAnsi" w:eastAsia="Arial" w:hAnsiTheme="minorHAnsi" w:cstheme="minorHAnsi"/>
          <w:i/>
          <w:sz w:val="20"/>
          <w:szCs w:val="20"/>
        </w:rPr>
        <w:t xml:space="preserve">Više informacija o zaštiti osobnih podataka tijekom provođenja ovog istraživanja, nalazi se u Privoli za obradu osobnih podataka uz Informirani pristanak i njegov je obvezni dio. </w:t>
      </w:r>
    </w:p>
    <w:p w14:paraId="26B542CB" w14:textId="77777777" w:rsidR="00D25497" w:rsidRPr="00B47BF8" w:rsidRDefault="00D25497" w:rsidP="00D25497">
      <w:pPr>
        <w:jc w:val="both"/>
        <w:rPr>
          <w:rFonts w:asciiTheme="minorHAnsi" w:eastAsia="Times New Roman" w:hAnsiTheme="minorHAnsi" w:cstheme="minorHAnsi"/>
          <w:sz w:val="20"/>
          <w:szCs w:val="20"/>
          <w:lang w:eastAsia="hr-HR"/>
        </w:rPr>
      </w:pPr>
      <w:r w:rsidRPr="00B47BF8">
        <w:rPr>
          <w:rFonts w:asciiTheme="minorHAnsi" w:eastAsia="Times New Roman" w:hAnsiTheme="minorHAnsi" w:cstheme="minorHAnsi"/>
          <w:sz w:val="20"/>
          <w:szCs w:val="20"/>
          <w:lang w:eastAsia="hr-HR"/>
        </w:rPr>
        <w:t xml:space="preserve">Istraživanje je odobreno od strane Etičkog povjerenstva KBC Sestre milosrdnice te se provodi u skladu sa svim primjenjivim smjernicama čiji je cilj osigurati pravilno provođenje i sigurnost osoba koje sudjeluju u ovom istraživanju, uključujući Osnove dobre kliničke prakse, Helsinšku deklaraciju, Zakon o zdravstvenoj zaštiti </w:t>
      </w:r>
      <w:r w:rsidRPr="00B47BF8">
        <w:rPr>
          <w:rFonts w:asciiTheme="minorHAnsi" w:eastAsiaTheme="minorEastAsia" w:hAnsiTheme="minorHAnsi" w:cstheme="minorHAnsi"/>
          <w:bCs/>
          <w:iCs/>
          <w:sz w:val="20"/>
          <w:szCs w:val="20"/>
          <w:lang w:eastAsia="zh-CN"/>
        </w:rPr>
        <w:t>(NN </w:t>
      </w:r>
      <w:hyperlink r:id="rId12" w:tgtFrame="_blank" w:history="1">
        <w:r w:rsidRPr="00B47BF8">
          <w:rPr>
            <w:rFonts w:asciiTheme="minorHAnsi" w:eastAsiaTheme="minorEastAsia" w:hAnsiTheme="minorHAnsi" w:cstheme="minorHAnsi"/>
            <w:bCs/>
            <w:iCs/>
            <w:sz w:val="20"/>
            <w:szCs w:val="20"/>
            <w:lang w:eastAsia="zh-CN"/>
          </w:rPr>
          <w:t>100/18</w:t>
        </w:r>
      </w:hyperlink>
      <w:r w:rsidRPr="00B47BF8">
        <w:rPr>
          <w:rFonts w:asciiTheme="minorHAnsi" w:eastAsiaTheme="minorEastAsia" w:hAnsiTheme="minorHAnsi" w:cstheme="minorHAnsi"/>
          <w:bCs/>
          <w:iCs/>
          <w:sz w:val="20"/>
          <w:szCs w:val="20"/>
          <w:lang w:eastAsia="zh-CN"/>
        </w:rPr>
        <w:t>, </w:t>
      </w:r>
      <w:hyperlink r:id="rId13" w:tgtFrame="_blank" w:history="1">
        <w:r w:rsidRPr="00B47BF8">
          <w:rPr>
            <w:rFonts w:asciiTheme="minorHAnsi" w:eastAsiaTheme="minorEastAsia" w:hAnsiTheme="minorHAnsi" w:cstheme="minorHAnsi"/>
            <w:bCs/>
            <w:iCs/>
            <w:sz w:val="20"/>
            <w:szCs w:val="20"/>
            <w:lang w:eastAsia="zh-CN"/>
          </w:rPr>
          <w:t>125/19</w:t>
        </w:r>
      </w:hyperlink>
      <w:r w:rsidRPr="00B47BF8">
        <w:rPr>
          <w:rFonts w:asciiTheme="minorHAnsi" w:eastAsiaTheme="minorEastAsia" w:hAnsiTheme="minorHAnsi" w:cstheme="minorHAnsi"/>
          <w:bCs/>
          <w:iCs/>
          <w:sz w:val="20"/>
          <w:szCs w:val="20"/>
          <w:lang w:eastAsia="zh-CN"/>
        </w:rPr>
        <w:t>, </w:t>
      </w:r>
      <w:hyperlink r:id="rId14" w:tgtFrame="_blank" w:history="1">
        <w:r w:rsidRPr="00B47BF8">
          <w:rPr>
            <w:rFonts w:asciiTheme="minorHAnsi" w:eastAsiaTheme="minorEastAsia" w:hAnsiTheme="minorHAnsi" w:cstheme="minorHAnsi"/>
            <w:bCs/>
            <w:iCs/>
            <w:sz w:val="20"/>
            <w:szCs w:val="20"/>
            <w:lang w:eastAsia="zh-CN"/>
          </w:rPr>
          <w:t>147/20</w:t>
        </w:r>
      </w:hyperlink>
      <w:r w:rsidRPr="00B47BF8">
        <w:rPr>
          <w:rFonts w:asciiTheme="minorHAnsi" w:eastAsiaTheme="minorEastAsia" w:hAnsiTheme="minorHAnsi" w:cstheme="minorHAnsi"/>
          <w:bCs/>
          <w:iCs/>
          <w:sz w:val="20"/>
          <w:szCs w:val="20"/>
          <w:lang w:eastAsia="zh-CN"/>
        </w:rPr>
        <w:t>, </w:t>
      </w:r>
      <w:hyperlink r:id="rId15" w:tgtFrame="_blank" w:history="1">
        <w:r w:rsidRPr="00B47BF8">
          <w:rPr>
            <w:rFonts w:asciiTheme="minorHAnsi" w:eastAsiaTheme="minorEastAsia" w:hAnsiTheme="minorHAnsi" w:cstheme="minorHAnsi"/>
            <w:bCs/>
            <w:iCs/>
            <w:sz w:val="20"/>
            <w:szCs w:val="20"/>
            <w:lang w:eastAsia="zh-CN"/>
          </w:rPr>
          <w:t>119/22</w:t>
        </w:r>
      </w:hyperlink>
      <w:r w:rsidRPr="00B47BF8">
        <w:rPr>
          <w:rFonts w:asciiTheme="minorHAnsi" w:eastAsiaTheme="minorEastAsia" w:hAnsiTheme="minorHAnsi" w:cstheme="minorHAnsi"/>
          <w:bCs/>
          <w:iCs/>
          <w:sz w:val="20"/>
          <w:szCs w:val="20"/>
          <w:lang w:eastAsia="zh-CN"/>
        </w:rPr>
        <w:t>, </w:t>
      </w:r>
      <w:hyperlink r:id="rId16" w:tgtFrame="_blank" w:history="1">
        <w:r w:rsidRPr="00B47BF8">
          <w:rPr>
            <w:rFonts w:asciiTheme="minorHAnsi" w:eastAsiaTheme="minorEastAsia" w:hAnsiTheme="minorHAnsi" w:cstheme="minorHAnsi"/>
            <w:bCs/>
            <w:iCs/>
            <w:sz w:val="20"/>
            <w:szCs w:val="20"/>
            <w:lang w:eastAsia="zh-CN"/>
          </w:rPr>
          <w:t>156/22</w:t>
        </w:r>
      </w:hyperlink>
      <w:r w:rsidRPr="00B47BF8">
        <w:rPr>
          <w:rFonts w:asciiTheme="minorHAnsi" w:eastAsiaTheme="minorEastAsia" w:hAnsiTheme="minorHAnsi" w:cstheme="minorHAnsi"/>
          <w:bCs/>
          <w:iCs/>
          <w:sz w:val="20"/>
          <w:szCs w:val="20"/>
          <w:lang w:eastAsia="zh-CN"/>
        </w:rPr>
        <w:t>, </w:t>
      </w:r>
      <w:hyperlink r:id="rId17" w:tgtFrame="_blank" w:history="1">
        <w:r w:rsidRPr="00B47BF8">
          <w:rPr>
            <w:rFonts w:asciiTheme="minorHAnsi" w:eastAsiaTheme="minorEastAsia" w:hAnsiTheme="minorHAnsi" w:cstheme="minorHAnsi"/>
            <w:bCs/>
            <w:iCs/>
            <w:sz w:val="20"/>
            <w:szCs w:val="20"/>
            <w:lang w:eastAsia="zh-CN"/>
          </w:rPr>
          <w:t>33/23</w:t>
        </w:r>
      </w:hyperlink>
      <w:r w:rsidRPr="00B47BF8">
        <w:rPr>
          <w:rFonts w:asciiTheme="minorHAnsi" w:eastAsiaTheme="minorEastAsia" w:hAnsiTheme="minorHAnsi" w:cstheme="minorHAnsi"/>
          <w:bCs/>
          <w:iCs/>
          <w:sz w:val="20"/>
          <w:szCs w:val="20"/>
          <w:lang w:eastAsia="zh-CN"/>
        </w:rPr>
        <w:t>, </w:t>
      </w:r>
      <w:hyperlink r:id="rId18" w:tgtFrame="_blank" w:history="1">
        <w:r w:rsidRPr="00B47BF8">
          <w:rPr>
            <w:rFonts w:asciiTheme="minorHAnsi" w:eastAsiaTheme="minorEastAsia" w:hAnsiTheme="minorHAnsi" w:cstheme="minorHAnsi"/>
            <w:bCs/>
            <w:iCs/>
            <w:sz w:val="20"/>
            <w:szCs w:val="20"/>
            <w:lang w:eastAsia="zh-CN"/>
          </w:rPr>
          <w:t>36/24</w:t>
        </w:r>
      </w:hyperlink>
      <w:r w:rsidRPr="00B47BF8">
        <w:rPr>
          <w:rFonts w:asciiTheme="minorHAnsi" w:eastAsiaTheme="minorEastAsia" w:hAnsiTheme="minorHAnsi" w:cstheme="minorHAnsi"/>
          <w:bCs/>
          <w:iCs/>
          <w:sz w:val="20"/>
          <w:szCs w:val="20"/>
          <w:lang w:eastAsia="zh-CN"/>
        </w:rPr>
        <w:t xml:space="preserve">) </w:t>
      </w:r>
      <w:r w:rsidRPr="00B47BF8">
        <w:rPr>
          <w:rFonts w:asciiTheme="minorHAnsi" w:eastAsia="Times New Roman" w:hAnsiTheme="minorHAnsi" w:cstheme="minorHAnsi"/>
          <w:sz w:val="20"/>
          <w:szCs w:val="20"/>
          <w:lang w:eastAsia="hr-HR"/>
        </w:rPr>
        <w:t>Zakon o pravima pacijenta (NN 169/04, 37/08).</w:t>
      </w:r>
    </w:p>
    <w:p w14:paraId="12D032ED" w14:textId="77777777" w:rsidR="00D25497" w:rsidRPr="00B47BF8" w:rsidRDefault="00D25497" w:rsidP="00D25497">
      <w:pPr>
        <w:jc w:val="both"/>
        <w:rPr>
          <w:rFonts w:asciiTheme="minorHAnsi" w:eastAsia="Times New Roman" w:hAnsiTheme="minorHAnsi" w:cstheme="minorHAnsi"/>
          <w:sz w:val="20"/>
          <w:szCs w:val="20"/>
          <w:lang w:eastAsia="hr-HR"/>
        </w:rPr>
      </w:pPr>
    </w:p>
    <w:p w14:paraId="583E6505" w14:textId="77777777" w:rsidR="00D25497" w:rsidRPr="00B47BF8" w:rsidRDefault="00D25497" w:rsidP="00D25497">
      <w:pPr>
        <w:jc w:val="both"/>
        <w:rPr>
          <w:rFonts w:asciiTheme="minorHAnsi" w:eastAsia="Times New Roman" w:hAnsiTheme="minorHAnsi" w:cstheme="minorHAnsi"/>
          <w:b/>
          <w:bCs/>
          <w:sz w:val="20"/>
          <w:szCs w:val="20"/>
          <w:lang w:eastAsia="hr-HR"/>
        </w:rPr>
      </w:pPr>
      <w:r w:rsidRPr="00B47BF8">
        <w:rPr>
          <w:rFonts w:asciiTheme="minorHAnsi" w:eastAsia="Times New Roman" w:hAnsiTheme="minorHAnsi" w:cstheme="minorHAnsi"/>
          <w:b/>
          <w:bCs/>
          <w:sz w:val="20"/>
          <w:szCs w:val="20"/>
          <w:lang w:eastAsia="hr-HR"/>
        </w:rPr>
        <w:t xml:space="preserve">MOGUĆI RIZICI I NEUGODNOSTI </w:t>
      </w:r>
    </w:p>
    <w:p w14:paraId="6CB6501F" w14:textId="65C7164A" w:rsidR="00D25497" w:rsidRPr="00B47BF8" w:rsidRDefault="00D25497" w:rsidP="00D25497">
      <w:pPr>
        <w:jc w:val="both"/>
        <w:rPr>
          <w:rFonts w:asciiTheme="minorHAnsi" w:eastAsia="Times New Roman" w:hAnsiTheme="minorHAnsi" w:cstheme="minorHAnsi"/>
          <w:sz w:val="20"/>
          <w:szCs w:val="20"/>
          <w:lang w:eastAsia="hr-HR"/>
        </w:rPr>
      </w:pPr>
      <w:r w:rsidRPr="00B47BF8">
        <w:rPr>
          <w:rFonts w:asciiTheme="minorHAnsi" w:eastAsia="Times New Roman" w:hAnsiTheme="minorHAnsi" w:cstheme="minorHAnsi"/>
          <w:sz w:val="20"/>
          <w:szCs w:val="20"/>
          <w:lang w:eastAsia="hr-HR"/>
        </w:rPr>
        <w:t xml:space="preserve">S obzirom da se radi o istraživanju uz prikupljanje podataka tijekom rutinske obrade, istraživanje nema dodatnih rizika za trudnicu osim rizika prilikom uzorkovanja krvi. </w:t>
      </w:r>
      <w:r w:rsidRPr="00B47BF8">
        <w:rPr>
          <w:rFonts w:asciiTheme="minorHAnsi" w:hAnsiTheme="minorHAnsi" w:cstheme="minorHAnsi"/>
          <w:sz w:val="20"/>
          <w:szCs w:val="20"/>
        </w:rPr>
        <w:t xml:space="preserve">Rizici uzorkovanja krvi su krvarenje, bol na mjestu uboda, hematom na mjestu uboda, nesvjestica. </w:t>
      </w:r>
      <w:r w:rsidRPr="00B47BF8">
        <w:rPr>
          <w:rFonts w:asciiTheme="minorHAnsi" w:eastAsia="Times New Roman" w:hAnsiTheme="minorHAnsi" w:cstheme="minorHAnsi"/>
          <w:sz w:val="20"/>
          <w:szCs w:val="20"/>
          <w:lang w:eastAsia="hr-HR"/>
        </w:rPr>
        <w:t xml:space="preserve">Uzorkovanje krvi će učiniti za to osposobljena medicinska sestra/tehničar, opremljen svim potrebnim mjerama zaštite kako bi se smanjio rizik za mogući prijenos infekcije. </w:t>
      </w:r>
    </w:p>
    <w:p w14:paraId="292CB744" w14:textId="71B4E93A" w:rsidR="00D25497" w:rsidRPr="00B47BF8" w:rsidRDefault="00D25497" w:rsidP="00D25497">
      <w:pPr>
        <w:jc w:val="both"/>
        <w:rPr>
          <w:rFonts w:asciiTheme="minorHAnsi" w:eastAsia="Times New Roman" w:hAnsiTheme="minorHAnsi" w:cstheme="minorHAnsi"/>
          <w:sz w:val="20"/>
          <w:szCs w:val="20"/>
          <w:lang w:eastAsia="hr-HR"/>
        </w:rPr>
      </w:pPr>
      <w:r w:rsidRPr="00B47BF8">
        <w:rPr>
          <w:rFonts w:asciiTheme="minorHAnsi" w:eastAsia="Times New Roman" w:hAnsiTheme="minorHAnsi" w:cstheme="minorHAnsi"/>
          <w:sz w:val="20"/>
          <w:szCs w:val="20"/>
          <w:lang w:eastAsia="hr-HR"/>
        </w:rPr>
        <w:t>Hvala Vam što ste pročitali ovaj Informirani pristanak i razmotrili sudjelovanje u ovom istraživanju!</w:t>
      </w:r>
    </w:p>
    <w:p w14:paraId="337F64E0" w14:textId="77777777" w:rsidR="00D25497" w:rsidRDefault="00D25497" w:rsidP="00D25497">
      <w:pPr>
        <w:jc w:val="center"/>
        <w:rPr>
          <w:rFonts w:asciiTheme="minorHAnsi" w:hAnsiTheme="minorHAnsi" w:cstheme="minorHAnsi"/>
          <w:b/>
          <w:sz w:val="20"/>
          <w:szCs w:val="20"/>
        </w:rPr>
      </w:pPr>
    </w:p>
    <w:p w14:paraId="5746C99A" w14:textId="77777777" w:rsidR="00B47BF8" w:rsidRPr="00B47BF8" w:rsidRDefault="00B47BF8" w:rsidP="00D25497">
      <w:pPr>
        <w:jc w:val="center"/>
        <w:rPr>
          <w:rFonts w:asciiTheme="minorHAnsi" w:hAnsiTheme="minorHAnsi" w:cstheme="minorHAnsi"/>
          <w:b/>
          <w:sz w:val="20"/>
          <w:szCs w:val="20"/>
        </w:rPr>
      </w:pPr>
    </w:p>
    <w:p w14:paraId="394DAF8E" w14:textId="6E9A248B" w:rsidR="00D25497" w:rsidRPr="00B47BF8" w:rsidRDefault="00D25497" w:rsidP="00D25497">
      <w:pPr>
        <w:jc w:val="center"/>
        <w:rPr>
          <w:rFonts w:asciiTheme="minorHAnsi" w:hAnsiTheme="minorHAnsi" w:cstheme="minorHAnsi"/>
          <w:b/>
          <w:sz w:val="20"/>
          <w:szCs w:val="20"/>
        </w:rPr>
      </w:pPr>
      <w:r w:rsidRPr="00B47BF8">
        <w:rPr>
          <w:rFonts w:asciiTheme="minorHAnsi" w:hAnsiTheme="minorHAnsi" w:cstheme="minorHAnsi"/>
          <w:b/>
          <w:sz w:val="20"/>
          <w:szCs w:val="20"/>
        </w:rPr>
        <w:lastRenderedPageBreak/>
        <w:t>INFORMIRANI PRISTANAK</w:t>
      </w:r>
    </w:p>
    <w:p w14:paraId="2A78D895" w14:textId="77777777" w:rsidR="00D25497" w:rsidRPr="00B47BF8" w:rsidRDefault="00D25497" w:rsidP="00D25497">
      <w:pPr>
        <w:jc w:val="center"/>
        <w:rPr>
          <w:rFonts w:asciiTheme="minorHAnsi" w:hAnsiTheme="minorHAnsi" w:cstheme="minorHAnsi"/>
          <w:b/>
          <w:sz w:val="20"/>
          <w:szCs w:val="20"/>
        </w:rPr>
      </w:pPr>
    </w:p>
    <w:p w14:paraId="7454ADAE" w14:textId="77777777" w:rsidR="00D25497" w:rsidRPr="00B47BF8" w:rsidRDefault="00D25497" w:rsidP="00D25497">
      <w:pPr>
        <w:jc w:val="both"/>
        <w:rPr>
          <w:rFonts w:asciiTheme="minorHAnsi" w:hAnsiTheme="minorHAnsi" w:cstheme="minorHAnsi"/>
          <w:sz w:val="20"/>
          <w:szCs w:val="20"/>
        </w:rPr>
      </w:pPr>
      <w:r w:rsidRPr="00B47BF8">
        <w:rPr>
          <w:rFonts w:asciiTheme="minorHAnsi" w:hAnsiTheme="minorHAnsi" w:cstheme="minorHAnsi"/>
          <w:sz w:val="20"/>
          <w:szCs w:val="20"/>
        </w:rPr>
        <w:t xml:space="preserve">Potvrđujem da sam imala dovoljno vremena da pročitam i razumijem protokol istraživanja te da sam dobila zadovoljavajuće odgovore na sva postavljena pitanja. </w:t>
      </w:r>
    </w:p>
    <w:p w14:paraId="6F97D6E8" w14:textId="77777777" w:rsidR="00D25497" w:rsidRPr="00B47BF8" w:rsidRDefault="00D25497" w:rsidP="00D25497">
      <w:pPr>
        <w:jc w:val="both"/>
        <w:rPr>
          <w:rFonts w:asciiTheme="minorHAnsi" w:hAnsiTheme="minorHAnsi" w:cstheme="minorHAnsi"/>
          <w:sz w:val="20"/>
          <w:szCs w:val="20"/>
        </w:rPr>
      </w:pPr>
      <w:r w:rsidRPr="00B47BF8">
        <w:rPr>
          <w:rFonts w:asciiTheme="minorHAnsi" w:hAnsiTheme="minorHAnsi" w:cstheme="minorHAnsi"/>
          <w:sz w:val="20"/>
          <w:szCs w:val="20"/>
        </w:rPr>
        <w:t xml:space="preserve">Izjavljujem da sam upoznata i suglasna sa sljedećim: </w:t>
      </w:r>
    </w:p>
    <w:p w14:paraId="2F1C754C" w14:textId="77777777" w:rsidR="00D25497" w:rsidRPr="00B47BF8" w:rsidRDefault="00D25497" w:rsidP="00D25497">
      <w:pPr>
        <w:widowControl/>
        <w:numPr>
          <w:ilvl w:val="0"/>
          <w:numId w:val="14"/>
        </w:numPr>
        <w:autoSpaceDE/>
        <w:autoSpaceDN/>
        <w:spacing w:line="276" w:lineRule="auto"/>
        <w:jc w:val="both"/>
        <w:rPr>
          <w:rFonts w:asciiTheme="minorHAnsi" w:hAnsiTheme="minorHAnsi" w:cstheme="minorHAnsi"/>
          <w:sz w:val="20"/>
          <w:szCs w:val="20"/>
        </w:rPr>
      </w:pPr>
      <w:r w:rsidRPr="00B47BF8">
        <w:rPr>
          <w:rFonts w:asciiTheme="minorHAnsi" w:hAnsiTheme="minorHAnsi" w:cstheme="minorHAnsi"/>
          <w:sz w:val="20"/>
          <w:szCs w:val="20"/>
        </w:rPr>
        <w:t>Da će se podaci probira na preeklampsiju te podaci o ishodu trudnoće koristiti isključivo za ovo istraživanje</w:t>
      </w:r>
    </w:p>
    <w:p w14:paraId="71CCB78D" w14:textId="77777777" w:rsidR="00D25497" w:rsidRPr="00B47BF8" w:rsidRDefault="00D25497" w:rsidP="00D25497">
      <w:pPr>
        <w:widowControl/>
        <w:numPr>
          <w:ilvl w:val="0"/>
          <w:numId w:val="14"/>
        </w:numPr>
        <w:autoSpaceDE/>
        <w:autoSpaceDN/>
        <w:spacing w:line="276" w:lineRule="auto"/>
        <w:jc w:val="both"/>
        <w:rPr>
          <w:rFonts w:asciiTheme="minorHAnsi" w:hAnsiTheme="minorHAnsi" w:cstheme="minorHAnsi"/>
          <w:sz w:val="20"/>
          <w:szCs w:val="20"/>
        </w:rPr>
      </w:pPr>
      <w:r w:rsidRPr="00B47BF8">
        <w:rPr>
          <w:rFonts w:asciiTheme="minorHAnsi" w:hAnsiTheme="minorHAnsi" w:cstheme="minorHAnsi"/>
          <w:sz w:val="20"/>
          <w:szCs w:val="20"/>
        </w:rPr>
        <w:t>Da moje prihvaćanje ili odustajanje od sudjelovanja u istraživanju neće imati nikakvog utjecaja na liječnički postupak i stav liječnika kao i ostalog medicinskog osoblja</w:t>
      </w:r>
    </w:p>
    <w:p w14:paraId="55AA9F59" w14:textId="77777777" w:rsidR="00D25497" w:rsidRPr="00B47BF8" w:rsidRDefault="00D25497" w:rsidP="00D25497">
      <w:pPr>
        <w:widowControl/>
        <w:numPr>
          <w:ilvl w:val="0"/>
          <w:numId w:val="14"/>
        </w:numPr>
        <w:autoSpaceDE/>
        <w:autoSpaceDN/>
        <w:spacing w:line="276" w:lineRule="auto"/>
        <w:jc w:val="both"/>
        <w:rPr>
          <w:rFonts w:asciiTheme="minorHAnsi" w:hAnsiTheme="minorHAnsi" w:cstheme="minorHAnsi"/>
          <w:sz w:val="20"/>
          <w:szCs w:val="20"/>
        </w:rPr>
      </w:pPr>
      <w:r w:rsidRPr="00B47BF8">
        <w:rPr>
          <w:rFonts w:asciiTheme="minorHAnsi" w:hAnsiTheme="minorHAnsi" w:cstheme="minorHAnsi"/>
          <w:sz w:val="20"/>
          <w:szCs w:val="20"/>
        </w:rPr>
        <w:t>Da se rezultati istraživanja koriste u istraživačke svrhe kako bi se definirale granične vrijednosti za procjenu rizika na preeklampsiju na hrvatskoj populaciji trudnica</w:t>
      </w:r>
    </w:p>
    <w:p w14:paraId="0DAFEE61" w14:textId="77777777" w:rsidR="00D25497" w:rsidRPr="00B47BF8" w:rsidRDefault="00D25497" w:rsidP="00D25497">
      <w:pPr>
        <w:widowControl/>
        <w:numPr>
          <w:ilvl w:val="0"/>
          <w:numId w:val="14"/>
        </w:numPr>
        <w:autoSpaceDE/>
        <w:autoSpaceDN/>
        <w:spacing w:line="276" w:lineRule="auto"/>
        <w:jc w:val="both"/>
        <w:rPr>
          <w:rFonts w:asciiTheme="minorHAnsi" w:hAnsiTheme="minorHAnsi" w:cstheme="minorHAnsi"/>
          <w:sz w:val="20"/>
          <w:szCs w:val="20"/>
        </w:rPr>
      </w:pPr>
      <w:r w:rsidRPr="00B47BF8">
        <w:rPr>
          <w:rFonts w:asciiTheme="minorHAnsi" w:hAnsiTheme="minorHAnsi" w:cstheme="minorHAnsi"/>
          <w:sz w:val="20"/>
          <w:szCs w:val="20"/>
        </w:rPr>
        <w:t>Da neću imati izravne koristi od istraživanja.</w:t>
      </w:r>
    </w:p>
    <w:p w14:paraId="3158B8EF" w14:textId="77777777" w:rsidR="00D25497" w:rsidRPr="00B47BF8" w:rsidRDefault="00D25497" w:rsidP="00D25497">
      <w:pPr>
        <w:ind w:left="720"/>
        <w:jc w:val="both"/>
        <w:rPr>
          <w:rFonts w:asciiTheme="minorHAnsi" w:hAnsiTheme="minorHAnsi" w:cstheme="minorHAnsi"/>
          <w:sz w:val="20"/>
          <w:szCs w:val="20"/>
        </w:rPr>
      </w:pPr>
    </w:p>
    <w:p w14:paraId="33BB7D6B" w14:textId="77777777" w:rsidR="00D25497" w:rsidRPr="00B47BF8" w:rsidRDefault="00D25497" w:rsidP="00D25497">
      <w:pPr>
        <w:pBdr>
          <w:top w:val="nil"/>
          <w:left w:val="nil"/>
          <w:bottom w:val="nil"/>
          <w:right w:val="nil"/>
          <w:between w:val="nil"/>
        </w:pBdr>
        <w:jc w:val="both"/>
        <w:rPr>
          <w:rFonts w:asciiTheme="minorHAnsi" w:eastAsia="Arial" w:hAnsiTheme="minorHAnsi" w:cstheme="minorHAnsi"/>
          <w:sz w:val="20"/>
          <w:szCs w:val="20"/>
        </w:rPr>
      </w:pPr>
    </w:p>
    <w:p w14:paraId="3AC74E7C" w14:textId="77777777" w:rsidR="00D25497" w:rsidRPr="00B47BF8" w:rsidRDefault="00D25497" w:rsidP="009D0E4A">
      <w:pPr>
        <w:tabs>
          <w:tab w:val="left" w:pos="4962"/>
        </w:tabs>
        <w:spacing w:before="240" w:after="240"/>
        <w:jc w:val="both"/>
        <w:rPr>
          <w:rFonts w:asciiTheme="minorHAnsi" w:eastAsiaTheme="minorEastAsia" w:hAnsiTheme="minorHAnsi" w:cstheme="minorHAnsi"/>
          <w:b/>
          <w:bCs/>
          <w:iCs/>
          <w:sz w:val="20"/>
          <w:szCs w:val="20"/>
          <w:lang w:eastAsia="zh-CN"/>
        </w:rPr>
      </w:pPr>
      <w:r w:rsidRPr="00B47BF8">
        <w:rPr>
          <w:rFonts w:asciiTheme="minorHAnsi" w:eastAsiaTheme="minorEastAsia" w:hAnsiTheme="minorHAnsi" w:cstheme="minorHAnsi"/>
          <w:b/>
          <w:bCs/>
          <w:iCs/>
          <w:sz w:val="20"/>
          <w:szCs w:val="20"/>
          <w:lang w:eastAsia="zh-CN"/>
        </w:rPr>
        <w:t>U Zagrebu, dana ___________________________</w:t>
      </w:r>
    </w:p>
    <w:p w14:paraId="0B1AB202" w14:textId="77777777" w:rsidR="00D25497" w:rsidRPr="00B47BF8" w:rsidRDefault="00D25497" w:rsidP="009D0E4A">
      <w:pPr>
        <w:spacing w:after="240"/>
        <w:jc w:val="both"/>
        <w:rPr>
          <w:rFonts w:asciiTheme="minorHAnsi" w:eastAsiaTheme="minorEastAsia" w:hAnsiTheme="minorHAnsi" w:cstheme="minorHAnsi"/>
          <w:b/>
          <w:bCs/>
          <w:iCs/>
          <w:sz w:val="20"/>
          <w:szCs w:val="20"/>
          <w:lang w:eastAsia="zh-CN"/>
        </w:rPr>
      </w:pPr>
      <w:r w:rsidRPr="00B47BF8">
        <w:rPr>
          <w:rFonts w:asciiTheme="minorHAnsi" w:eastAsiaTheme="minorEastAsia" w:hAnsiTheme="minorHAnsi" w:cstheme="minorHAnsi"/>
          <w:b/>
          <w:bCs/>
          <w:iCs/>
          <w:sz w:val="20"/>
          <w:szCs w:val="20"/>
          <w:lang w:eastAsia="zh-CN"/>
        </w:rPr>
        <w:t>Ime i prezime ispitanika:______________________</w:t>
      </w:r>
    </w:p>
    <w:p w14:paraId="1A2BAABB" w14:textId="77777777" w:rsidR="00D25497" w:rsidRPr="00B47BF8" w:rsidRDefault="00D25497" w:rsidP="009D0E4A">
      <w:pPr>
        <w:spacing w:after="240"/>
        <w:jc w:val="both"/>
        <w:rPr>
          <w:rFonts w:asciiTheme="minorHAnsi" w:eastAsiaTheme="minorEastAsia" w:hAnsiTheme="minorHAnsi" w:cstheme="minorHAnsi"/>
          <w:b/>
          <w:bCs/>
          <w:iCs/>
          <w:sz w:val="20"/>
          <w:szCs w:val="20"/>
          <w:lang w:eastAsia="zh-CN"/>
        </w:rPr>
      </w:pPr>
      <w:r w:rsidRPr="00B47BF8">
        <w:rPr>
          <w:rFonts w:asciiTheme="minorHAnsi" w:eastAsiaTheme="minorEastAsia" w:hAnsiTheme="minorHAnsi" w:cstheme="minorHAnsi"/>
          <w:b/>
          <w:bCs/>
          <w:iCs/>
          <w:sz w:val="20"/>
          <w:szCs w:val="20"/>
          <w:lang w:eastAsia="zh-CN"/>
        </w:rPr>
        <w:t>Potpis ispitanice: ___________________________</w:t>
      </w:r>
    </w:p>
    <w:p w14:paraId="24D35425" w14:textId="77777777" w:rsidR="00B47BF8" w:rsidRPr="00B47BF8" w:rsidRDefault="00B47BF8" w:rsidP="009D0E4A">
      <w:pPr>
        <w:spacing w:after="240"/>
        <w:jc w:val="both"/>
        <w:rPr>
          <w:rFonts w:asciiTheme="minorHAnsi" w:eastAsiaTheme="minorEastAsia" w:hAnsiTheme="minorHAnsi" w:cstheme="minorHAnsi"/>
          <w:iCs/>
          <w:sz w:val="20"/>
          <w:szCs w:val="20"/>
          <w:lang w:eastAsia="zh-CN"/>
        </w:rPr>
      </w:pPr>
    </w:p>
    <w:p w14:paraId="18417DA9" w14:textId="77777777" w:rsidR="00D25497" w:rsidRPr="00B47BF8" w:rsidRDefault="00D25497" w:rsidP="009D0E4A">
      <w:pPr>
        <w:pBdr>
          <w:top w:val="nil"/>
          <w:left w:val="nil"/>
          <w:bottom w:val="nil"/>
          <w:right w:val="nil"/>
          <w:between w:val="nil"/>
        </w:pBdr>
        <w:spacing w:after="240"/>
        <w:jc w:val="both"/>
        <w:rPr>
          <w:rFonts w:asciiTheme="minorHAnsi" w:eastAsiaTheme="minorEastAsia" w:hAnsiTheme="minorHAnsi" w:cstheme="minorHAnsi"/>
          <w:bCs/>
          <w:iCs/>
          <w:sz w:val="20"/>
          <w:szCs w:val="20"/>
          <w:lang w:eastAsia="zh-CN"/>
        </w:rPr>
      </w:pPr>
      <w:r w:rsidRPr="00B47BF8">
        <w:rPr>
          <w:rFonts w:asciiTheme="minorHAnsi" w:eastAsiaTheme="minorEastAsia" w:hAnsiTheme="minorHAnsi" w:cstheme="minorHAnsi"/>
          <w:bCs/>
          <w:iCs/>
          <w:sz w:val="20"/>
          <w:szCs w:val="20"/>
          <w:lang w:eastAsia="zh-CN"/>
        </w:rPr>
        <w:t xml:space="preserve">Ja, </w:t>
      </w:r>
      <w:r w:rsidRPr="00B47BF8">
        <w:rPr>
          <w:rFonts w:asciiTheme="minorHAnsi" w:eastAsiaTheme="minorEastAsia" w:hAnsiTheme="minorHAnsi" w:cstheme="minorHAnsi"/>
          <w:bCs/>
          <w:i/>
          <w:sz w:val="20"/>
          <w:szCs w:val="20"/>
          <w:lang w:eastAsia="zh-CN"/>
        </w:rPr>
        <w:t xml:space="preserve">(_________________________) </w:t>
      </w:r>
      <w:r w:rsidRPr="00B47BF8">
        <w:rPr>
          <w:rFonts w:asciiTheme="minorHAnsi" w:eastAsiaTheme="minorEastAsia" w:hAnsiTheme="minorHAnsi" w:cstheme="minorHAnsi"/>
          <w:bCs/>
          <w:iCs/>
          <w:sz w:val="20"/>
          <w:szCs w:val="20"/>
          <w:lang w:eastAsia="zh-CN"/>
        </w:rPr>
        <w:t>istraživač, potvrđujem da sam ispitanici usmeno pružila potrebne informacije o ovom ispitivanju i uručio mu presliku Informiranog pristanka s potpisima.</w:t>
      </w:r>
    </w:p>
    <w:p w14:paraId="237E78F0" w14:textId="77777777" w:rsidR="00D25497" w:rsidRPr="00B47BF8" w:rsidRDefault="00D25497" w:rsidP="00D25497">
      <w:pPr>
        <w:pBdr>
          <w:top w:val="nil"/>
          <w:left w:val="nil"/>
          <w:bottom w:val="nil"/>
          <w:right w:val="nil"/>
          <w:between w:val="nil"/>
        </w:pBdr>
        <w:jc w:val="both"/>
        <w:rPr>
          <w:rFonts w:asciiTheme="minorHAnsi" w:eastAsia="Arial" w:hAnsiTheme="minorHAnsi" w:cstheme="minorHAnsi"/>
          <w:sz w:val="20"/>
          <w:szCs w:val="20"/>
        </w:rPr>
      </w:pPr>
    </w:p>
    <w:p w14:paraId="45F26009" w14:textId="77777777" w:rsidR="00D25497" w:rsidRPr="00B47BF8" w:rsidRDefault="00D25497" w:rsidP="00D25497">
      <w:pPr>
        <w:pBdr>
          <w:top w:val="nil"/>
          <w:left w:val="nil"/>
          <w:bottom w:val="nil"/>
          <w:right w:val="nil"/>
          <w:between w:val="nil"/>
        </w:pBdr>
        <w:jc w:val="both"/>
        <w:rPr>
          <w:rFonts w:asciiTheme="minorHAnsi" w:eastAsiaTheme="minorEastAsia" w:hAnsiTheme="minorHAnsi" w:cstheme="minorHAnsi"/>
          <w:bCs/>
          <w:iCs/>
          <w:sz w:val="20"/>
          <w:szCs w:val="20"/>
          <w:lang w:eastAsia="zh-CN"/>
        </w:rPr>
      </w:pPr>
      <w:r w:rsidRPr="00B47BF8">
        <w:rPr>
          <w:rFonts w:asciiTheme="minorHAnsi" w:eastAsiaTheme="minorEastAsia" w:hAnsiTheme="minorHAnsi" w:cstheme="minorHAnsi"/>
          <w:bCs/>
          <w:iCs/>
          <w:sz w:val="20"/>
          <w:szCs w:val="20"/>
          <w:lang w:eastAsia="zh-CN"/>
        </w:rPr>
        <w:t>Također, izjavljujem da ću ispitivanje provoditi  u skladu sa svim važećim i primjenljivim smjernicama, uključujući Osnovne dobre kliničke prakse, Helsinšku deklaraciju, Zakon o zdravstvenoj zaštiti (NN </w:t>
      </w:r>
      <w:hyperlink r:id="rId19" w:tgtFrame="_blank" w:history="1">
        <w:r w:rsidRPr="00B47BF8">
          <w:rPr>
            <w:rFonts w:asciiTheme="minorHAnsi" w:eastAsiaTheme="minorEastAsia" w:hAnsiTheme="minorHAnsi" w:cstheme="minorHAnsi"/>
            <w:bCs/>
            <w:iCs/>
            <w:sz w:val="20"/>
            <w:szCs w:val="20"/>
            <w:lang w:eastAsia="zh-CN"/>
          </w:rPr>
          <w:t>100/18</w:t>
        </w:r>
      </w:hyperlink>
      <w:r w:rsidRPr="00B47BF8">
        <w:rPr>
          <w:rFonts w:asciiTheme="minorHAnsi" w:eastAsiaTheme="minorEastAsia" w:hAnsiTheme="minorHAnsi" w:cstheme="minorHAnsi"/>
          <w:bCs/>
          <w:iCs/>
          <w:sz w:val="20"/>
          <w:szCs w:val="20"/>
          <w:lang w:eastAsia="zh-CN"/>
        </w:rPr>
        <w:t>, </w:t>
      </w:r>
      <w:hyperlink r:id="rId20" w:tgtFrame="_blank" w:history="1">
        <w:r w:rsidRPr="00B47BF8">
          <w:rPr>
            <w:rFonts w:asciiTheme="minorHAnsi" w:eastAsiaTheme="minorEastAsia" w:hAnsiTheme="minorHAnsi" w:cstheme="minorHAnsi"/>
            <w:bCs/>
            <w:iCs/>
            <w:sz w:val="20"/>
            <w:szCs w:val="20"/>
            <w:lang w:eastAsia="zh-CN"/>
          </w:rPr>
          <w:t>125/19</w:t>
        </w:r>
      </w:hyperlink>
      <w:r w:rsidRPr="00B47BF8">
        <w:rPr>
          <w:rFonts w:asciiTheme="minorHAnsi" w:eastAsiaTheme="minorEastAsia" w:hAnsiTheme="minorHAnsi" w:cstheme="minorHAnsi"/>
          <w:bCs/>
          <w:iCs/>
          <w:sz w:val="20"/>
          <w:szCs w:val="20"/>
          <w:lang w:eastAsia="zh-CN"/>
        </w:rPr>
        <w:t>, </w:t>
      </w:r>
      <w:hyperlink r:id="rId21" w:tgtFrame="_blank" w:history="1">
        <w:r w:rsidRPr="00B47BF8">
          <w:rPr>
            <w:rFonts w:asciiTheme="minorHAnsi" w:eastAsiaTheme="minorEastAsia" w:hAnsiTheme="minorHAnsi" w:cstheme="minorHAnsi"/>
            <w:bCs/>
            <w:iCs/>
            <w:sz w:val="20"/>
            <w:szCs w:val="20"/>
            <w:lang w:eastAsia="zh-CN"/>
          </w:rPr>
          <w:t>147/20</w:t>
        </w:r>
      </w:hyperlink>
      <w:r w:rsidRPr="00B47BF8">
        <w:rPr>
          <w:rFonts w:asciiTheme="minorHAnsi" w:eastAsiaTheme="minorEastAsia" w:hAnsiTheme="minorHAnsi" w:cstheme="minorHAnsi"/>
          <w:bCs/>
          <w:iCs/>
          <w:sz w:val="20"/>
          <w:szCs w:val="20"/>
          <w:lang w:eastAsia="zh-CN"/>
        </w:rPr>
        <w:t>, </w:t>
      </w:r>
      <w:hyperlink r:id="rId22" w:tgtFrame="_blank" w:history="1">
        <w:r w:rsidRPr="00B47BF8">
          <w:rPr>
            <w:rFonts w:asciiTheme="minorHAnsi" w:eastAsiaTheme="minorEastAsia" w:hAnsiTheme="minorHAnsi" w:cstheme="minorHAnsi"/>
            <w:bCs/>
            <w:iCs/>
            <w:sz w:val="20"/>
            <w:szCs w:val="20"/>
            <w:lang w:eastAsia="zh-CN"/>
          </w:rPr>
          <w:t>119/22</w:t>
        </w:r>
      </w:hyperlink>
      <w:r w:rsidRPr="00B47BF8">
        <w:rPr>
          <w:rFonts w:asciiTheme="minorHAnsi" w:eastAsiaTheme="minorEastAsia" w:hAnsiTheme="minorHAnsi" w:cstheme="minorHAnsi"/>
          <w:bCs/>
          <w:iCs/>
          <w:sz w:val="20"/>
          <w:szCs w:val="20"/>
          <w:lang w:eastAsia="zh-CN"/>
        </w:rPr>
        <w:t>, </w:t>
      </w:r>
      <w:hyperlink r:id="rId23" w:tgtFrame="_blank" w:history="1">
        <w:r w:rsidRPr="00B47BF8">
          <w:rPr>
            <w:rFonts w:asciiTheme="minorHAnsi" w:eastAsiaTheme="minorEastAsia" w:hAnsiTheme="minorHAnsi" w:cstheme="minorHAnsi"/>
            <w:bCs/>
            <w:iCs/>
            <w:sz w:val="20"/>
            <w:szCs w:val="20"/>
            <w:lang w:eastAsia="zh-CN"/>
          </w:rPr>
          <w:t>156/22</w:t>
        </w:r>
      </w:hyperlink>
      <w:r w:rsidRPr="00B47BF8">
        <w:rPr>
          <w:rFonts w:asciiTheme="minorHAnsi" w:eastAsiaTheme="minorEastAsia" w:hAnsiTheme="minorHAnsi" w:cstheme="minorHAnsi"/>
          <w:bCs/>
          <w:iCs/>
          <w:sz w:val="20"/>
          <w:szCs w:val="20"/>
          <w:lang w:eastAsia="zh-CN"/>
        </w:rPr>
        <w:t>, </w:t>
      </w:r>
      <w:hyperlink r:id="rId24" w:tgtFrame="_blank" w:history="1">
        <w:r w:rsidRPr="00B47BF8">
          <w:rPr>
            <w:rFonts w:asciiTheme="minorHAnsi" w:eastAsiaTheme="minorEastAsia" w:hAnsiTheme="minorHAnsi" w:cstheme="minorHAnsi"/>
            <w:bCs/>
            <w:iCs/>
            <w:sz w:val="20"/>
            <w:szCs w:val="20"/>
            <w:lang w:eastAsia="zh-CN"/>
          </w:rPr>
          <w:t>33/23</w:t>
        </w:r>
      </w:hyperlink>
      <w:r w:rsidRPr="00B47BF8">
        <w:rPr>
          <w:rFonts w:asciiTheme="minorHAnsi" w:eastAsiaTheme="minorEastAsia" w:hAnsiTheme="minorHAnsi" w:cstheme="minorHAnsi"/>
          <w:bCs/>
          <w:iCs/>
          <w:sz w:val="20"/>
          <w:szCs w:val="20"/>
          <w:lang w:eastAsia="zh-CN"/>
        </w:rPr>
        <w:t>, </w:t>
      </w:r>
      <w:hyperlink r:id="rId25" w:tgtFrame="_blank" w:history="1">
        <w:r w:rsidRPr="00B47BF8">
          <w:rPr>
            <w:rFonts w:asciiTheme="minorHAnsi" w:eastAsiaTheme="minorEastAsia" w:hAnsiTheme="minorHAnsi" w:cstheme="minorHAnsi"/>
            <w:bCs/>
            <w:iCs/>
            <w:sz w:val="20"/>
            <w:szCs w:val="20"/>
            <w:lang w:eastAsia="zh-CN"/>
          </w:rPr>
          <w:t>36/24</w:t>
        </w:r>
      </w:hyperlink>
      <w:r w:rsidRPr="00B47BF8">
        <w:rPr>
          <w:rFonts w:asciiTheme="minorHAnsi" w:eastAsiaTheme="minorEastAsia" w:hAnsiTheme="minorHAnsi" w:cstheme="minorHAnsi"/>
          <w:bCs/>
          <w:iCs/>
          <w:sz w:val="20"/>
          <w:szCs w:val="20"/>
          <w:lang w:eastAsia="zh-CN"/>
        </w:rPr>
        <w:t>) i Zakon o zaštiti prava pacijenata (NN 169/04, 37/08), čiji je cilj osigurati pravilno provođenje istraživanja i sigurnosti ispitanika.</w:t>
      </w:r>
    </w:p>
    <w:p w14:paraId="7E5B12BB" w14:textId="77777777" w:rsidR="00D25497" w:rsidRPr="00B47BF8" w:rsidRDefault="00D25497" w:rsidP="00D25497">
      <w:pPr>
        <w:pBdr>
          <w:top w:val="nil"/>
          <w:left w:val="nil"/>
          <w:bottom w:val="nil"/>
          <w:right w:val="nil"/>
          <w:between w:val="nil"/>
        </w:pBdr>
        <w:ind w:firstLine="708"/>
        <w:jc w:val="both"/>
        <w:rPr>
          <w:rFonts w:asciiTheme="minorHAnsi" w:eastAsiaTheme="minorEastAsia" w:hAnsiTheme="minorHAnsi" w:cstheme="minorHAnsi"/>
          <w:bCs/>
          <w:iCs/>
          <w:sz w:val="20"/>
          <w:szCs w:val="20"/>
          <w:lang w:eastAsia="zh-CN"/>
        </w:rPr>
      </w:pPr>
    </w:p>
    <w:p w14:paraId="06EA8B7F" w14:textId="77777777" w:rsidR="00D25497" w:rsidRPr="00B47BF8" w:rsidRDefault="00D25497" w:rsidP="00D25497">
      <w:pPr>
        <w:pBdr>
          <w:top w:val="nil"/>
          <w:left w:val="nil"/>
          <w:bottom w:val="nil"/>
          <w:right w:val="nil"/>
          <w:between w:val="nil"/>
        </w:pBdr>
        <w:jc w:val="both"/>
        <w:rPr>
          <w:rFonts w:asciiTheme="minorHAnsi" w:eastAsiaTheme="minorEastAsia" w:hAnsiTheme="minorHAnsi" w:cstheme="minorHAnsi"/>
          <w:bCs/>
          <w:iCs/>
          <w:sz w:val="20"/>
          <w:szCs w:val="20"/>
          <w:lang w:eastAsia="zh-CN"/>
        </w:rPr>
      </w:pPr>
      <w:r w:rsidRPr="00B47BF8">
        <w:rPr>
          <w:rFonts w:asciiTheme="minorHAnsi" w:eastAsiaTheme="minorEastAsia" w:hAnsiTheme="minorHAnsi" w:cstheme="minorHAnsi"/>
          <w:bCs/>
          <w:iCs/>
          <w:sz w:val="20"/>
          <w:szCs w:val="20"/>
          <w:lang w:eastAsia="zh-CN"/>
        </w:rPr>
        <w:t>______________________</w:t>
      </w:r>
    </w:p>
    <w:p w14:paraId="6EF6287A" w14:textId="018DAD89" w:rsidR="00D25497" w:rsidRPr="00B47BF8" w:rsidRDefault="00D25497" w:rsidP="00D25497">
      <w:pPr>
        <w:pBdr>
          <w:top w:val="nil"/>
          <w:left w:val="nil"/>
          <w:bottom w:val="nil"/>
          <w:right w:val="nil"/>
          <w:between w:val="nil"/>
        </w:pBdr>
        <w:jc w:val="both"/>
        <w:rPr>
          <w:rFonts w:asciiTheme="minorHAnsi" w:eastAsiaTheme="minorEastAsia" w:hAnsiTheme="minorHAnsi" w:cstheme="minorHAnsi"/>
          <w:bCs/>
          <w:iCs/>
          <w:sz w:val="20"/>
          <w:szCs w:val="20"/>
          <w:lang w:eastAsia="zh-CN"/>
        </w:rPr>
      </w:pPr>
      <w:r w:rsidRPr="00B47BF8">
        <w:rPr>
          <w:rFonts w:asciiTheme="minorHAnsi" w:eastAsiaTheme="minorEastAsia" w:hAnsiTheme="minorHAnsi" w:cstheme="minorHAnsi"/>
          <w:bCs/>
          <w:iCs/>
          <w:sz w:val="20"/>
          <w:szCs w:val="20"/>
          <w:lang w:eastAsia="zh-CN"/>
        </w:rPr>
        <w:t xml:space="preserve"> Potpis istraživača</w:t>
      </w:r>
    </w:p>
    <w:p w14:paraId="747BCA00" w14:textId="77777777" w:rsidR="00D25497" w:rsidRPr="00B47BF8" w:rsidRDefault="00D25497" w:rsidP="00D25497">
      <w:pPr>
        <w:rPr>
          <w:rFonts w:asciiTheme="minorHAnsi" w:hAnsiTheme="minorHAnsi" w:cstheme="minorHAnsi"/>
          <w:b/>
          <w:sz w:val="20"/>
          <w:szCs w:val="20"/>
        </w:rPr>
      </w:pPr>
      <w:r w:rsidRPr="00B47BF8">
        <w:rPr>
          <w:rFonts w:asciiTheme="minorHAnsi" w:hAnsiTheme="minorHAnsi" w:cstheme="minorHAnsi"/>
          <w:b/>
          <w:sz w:val="20"/>
          <w:szCs w:val="20"/>
        </w:rPr>
        <w:br w:type="page"/>
      </w:r>
    </w:p>
    <w:p w14:paraId="4C01619A" w14:textId="62339826" w:rsidR="00D25497" w:rsidRPr="00B47BF8" w:rsidRDefault="00D25497" w:rsidP="00D25497">
      <w:pPr>
        <w:jc w:val="center"/>
        <w:rPr>
          <w:rFonts w:asciiTheme="minorHAnsi" w:hAnsiTheme="minorHAnsi" w:cstheme="minorHAnsi"/>
          <w:b/>
          <w:sz w:val="20"/>
          <w:szCs w:val="20"/>
        </w:rPr>
      </w:pPr>
      <w:r w:rsidRPr="00B47BF8">
        <w:rPr>
          <w:rFonts w:asciiTheme="minorHAnsi" w:hAnsiTheme="minorHAnsi" w:cstheme="minorHAnsi"/>
          <w:b/>
          <w:sz w:val="20"/>
          <w:szCs w:val="20"/>
        </w:rPr>
        <w:lastRenderedPageBreak/>
        <w:t>PRIVOLA ZA OBRADU OSOBNIH PODATAKA</w:t>
      </w:r>
    </w:p>
    <w:p w14:paraId="6C0A37AB" w14:textId="77777777" w:rsidR="00D25497" w:rsidRPr="00B47BF8" w:rsidRDefault="00D25497" w:rsidP="00B47BF8">
      <w:pPr>
        <w:spacing w:before="40" w:afterLines="40" w:after="96"/>
        <w:jc w:val="both"/>
        <w:rPr>
          <w:rFonts w:asciiTheme="minorHAnsi" w:hAnsiTheme="minorHAnsi" w:cstheme="minorHAnsi"/>
          <w:b/>
          <w:sz w:val="18"/>
          <w:szCs w:val="18"/>
        </w:rPr>
      </w:pPr>
      <w:r w:rsidRPr="00B47BF8">
        <w:rPr>
          <w:rFonts w:asciiTheme="minorHAnsi" w:hAnsiTheme="minorHAnsi" w:cstheme="minorHAnsi"/>
          <w:b/>
          <w:sz w:val="18"/>
          <w:szCs w:val="18"/>
        </w:rPr>
        <w:t>1. O voditelju obrade osobnih podataka</w:t>
      </w:r>
    </w:p>
    <w:p w14:paraId="5F069C72"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Voditelji obrade osobnih podataka u ovom istraživanju su:</w:t>
      </w:r>
    </w:p>
    <w:p w14:paraId="1BACAF09" w14:textId="77777777" w:rsidR="00D25497" w:rsidRPr="00B47BF8" w:rsidRDefault="00D25497" w:rsidP="00B47BF8">
      <w:pPr>
        <w:pStyle w:val="ListParagraph"/>
        <w:widowControl/>
        <w:numPr>
          <w:ilvl w:val="0"/>
          <w:numId w:val="15"/>
        </w:numPr>
        <w:autoSpaceDE/>
        <w:autoSpaceDN/>
        <w:spacing w:before="40" w:afterLines="40" w:after="96" w:line="276" w:lineRule="auto"/>
        <w:contextualSpacing/>
        <w:jc w:val="both"/>
        <w:rPr>
          <w:rFonts w:asciiTheme="minorHAnsi" w:hAnsiTheme="minorHAnsi" w:cstheme="minorHAnsi"/>
          <w:sz w:val="18"/>
          <w:szCs w:val="18"/>
        </w:rPr>
      </w:pPr>
      <w:r w:rsidRPr="00B47BF8">
        <w:rPr>
          <w:rFonts w:asciiTheme="minorHAnsi" w:hAnsiTheme="minorHAnsi" w:cstheme="minorHAnsi"/>
          <w:sz w:val="18"/>
          <w:szCs w:val="18"/>
        </w:rPr>
        <w:t>Klinički bolnički centar Sestre milosrdnice i</w:t>
      </w:r>
    </w:p>
    <w:p w14:paraId="4AC3BC25" w14:textId="77777777" w:rsidR="00D25497" w:rsidRPr="00B47BF8" w:rsidRDefault="00D25497" w:rsidP="00B47BF8">
      <w:pPr>
        <w:pStyle w:val="ListParagraph"/>
        <w:widowControl/>
        <w:numPr>
          <w:ilvl w:val="0"/>
          <w:numId w:val="15"/>
        </w:numPr>
        <w:autoSpaceDE/>
        <w:autoSpaceDN/>
        <w:spacing w:before="40" w:afterLines="40" w:after="96" w:line="276" w:lineRule="auto"/>
        <w:contextualSpacing/>
        <w:jc w:val="both"/>
        <w:rPr>
          <w:rFonts w:asciiTheme="minorHAnsi" w:hAnsiTheme="minorHAnsi" w:cstheme="minorHAnsi"/>
          <w:sz w:val="18"/>
          <w:szCs w:val="18"/>
        </w:rPr>
      </w:pPr>
      <w:r w:rsidRPr="00B47BF8">
        <w:rPr>
          <w:rFonts w:asciiTheme="minorHAnsi" w:hAnsiTheme="minorHAnsi" w:cstheme="minorHAnsi"/>
          <w:sz w:val="18"/>
          <w:szCs w:val="18"/>
        </w:rPr>
        <w:t xml:space="preserve">Istraživač: dr.sc. Ivana Zec, </w:t>
      </w:r>
      <w:proofErr w:type="spellStart"/>
      <w:r w:rsidRPr="00B47BF8">
        <w:rPr>
          <w:rFonts w:asciiTheme="minorHAnsi" w:hAnsiTheme="minorHAnsi" w:cstheme="minorHAnsi"/>
          <w:sz w:val="18"/>
          <w:szCs w:val="18"/>
        </w:rPr>
        <w:t>spec.med.biokemije</w:t>
      </w:r>
      <w:proofErr w:type="spellEnd"/>
      <w:r w:rsidRPr="00B47BF8">
        <w:rPr>
          <w:rFonts w:asciiTheme="minorHAnsi" w:hAnsiTheme="minorHAnsi" w:cstheme="minorHAnsi"/>
          <w:sz w:val="18"/>
          <w:szCs w:val="18"/>
        </w:rPr>
        <w:t xml:space="preserve"> i </w:t>
      </w:r>
      <w:proofErr w:type="spellStart"/>
      <w:r w:rsidRPr="00B47BF8">
        <w:rPr>
          <w:rFonts w:asciiTheme="minorHAnsi" w:hAnsiTheme="minorHAnsi" w:cstheme="minorHAnsi"/>
          <w:sz w:val="18"/>
          <w:szCs w:val="18"/>
        </w:rPr>
        <w:t>lab.medicine</w:t>
      </w:r>
      <w:proofErr w:type="spellEnd"/>
      <w:r w:rsidRPr="00B47BF8">
        <w:rPr>
          <w:rFonts w:asciiTheme="minorHAnsi" w:hAnsiTheme="minorHAnsi" w:cstheme="minorHAnsi"/>
          <w:sz w:val="18"/>
          <w:szCs w:val="18"/>
        </w:rPr>
        <w:t>, zaposlena u Kliničkim zavodu za kemiju Kliničkog bolničkog centra Sestre milosrdnice</w:t>
      </w:r>
    </w:p>
    <w:p w14:paraId="5215A30B" w14:textId="77777777" w:rsidR="00D25497" w:rsidRPr="00B47BF8" w:rsidRDefault="00D25497" w:rsidP="00B47BF8">
      <w:pPr>
        <w:pStyle w:val="ListParagraph"/>
        <w:widowControl/>
        <w:numPr>
          <w:ilvl w:val="0"/>
          <w:numId w:val="15"/>
        </w:numPr>
        <w:autoSpaceDE/>
        <w:autoSpaceDN/>
        <w:spacing w:before="40" w:afterLines="40" w:after="96" w:line="276" w:lineRule="auto"/>
        <w:contextualSpacing/>
        <w:jc w:val="both"/>
        <w:rPr>
          <w:rFonts w:asciiTheme="minorHAnsi" w:hAnsiTheme="minorHAnsi" w:cstheme="minorHAnsi"/>
          <w:sz w:val="18"/>
          <w:szCs w:val="18"/>
        </w:rPr>
      </w:pPr>
      <w:r w:rsidRPr="00B47BF8">
        <w:rPr>
          <w:rFonts w:asciiTheme="minorHAnsi" w:hAnsiTheme="minorHAnsi" w:cstheme="minorHAnsi"/>
          <w:sz w:val="18"/>
          <w:szCs w:val="18"/>
        </w:rPr>
        <w:t xml:space="preserve">Istraživač: doc.dr.sc. Domagoj Marijančević, </w:t>
      </w:r>
      <w:proofErr w:type="spellStart"/>
      <w:r w:rsidRPr="00B47BF8">
        <w:rPr>
          <w:rFonts w:asciiTheme="minorHAnsi" w:hAnsiTheme="minorHAnsi" w:cstheme="minorHAnsi"/>
          <w:sz w:val="18"/>
          <w:szCs w:val="18"/>
        </w:rPr>
        <w:t>spec.med.biokemije</w:t>
      </w:r>
      <w:proofErr w:type="spellEnd"/>
      <w:r w:rsidRPr="00B47BF8">
        <w:rPr>
          <w:rFonts w:asciiTheme="minorHAnsi" w:hAnsiTheme="minorHAnsi" w:cstheme="minorHAnsi"/>
          <w:sz w:val="18"/>
          <w:szCs w:val="18"/>
        </w:rPr>
        <w:t xml:space="preserve"> i </w:t>
      </w:r>
      <w:proofErr w:type="spellStart"/>
      <w:r w:rsidRPr="00B47BF8">
        <w:rPr>
          <w:rFonts w:asciiTheme="minorHAnsi" w:hAnsiTheme="minorHAnsi" w:cstheme="minorHAnsi"/>
          <w:sz w:val="18"/>
          <w:szCs w:val="18"/>
        </w:rPr>
        <w:t>lab.medicine</w:t>
      </w:r>
      <w:proofErr w:type="spellEnd"/>
    </w:p>
    <w:p w14:paraId="231CC167" w14:textId="77777777" w:rsidR="00D25497" w:rsidRPr="00B47BF8" w:rsidRDefault="00D25497" w:rsidP="00B47BF8">
      <w:pPr>
        <w:pStyle w:val="ListParagraph"/>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zaposlen u Kliničkim zavodu za kemiju Kliničkog bolničkog centra Sestre milosrdnice</w:t>
      </w:r>
    </w:p>
    <w:p w14:paraId="21344F2E"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KBC Sestre milosrdnice kao voditelj obrade osobnih podataka obvezan je osigurati zaštitu Vaših osobnih podataka sukladno Općoj uredbi o zaštiti podataka 2016/679 (EU) i zakonskim propisima Republike Hrvatske. Shodno tome, brinemo o tome da se Vaši osobni podaci u KBC Sestre milosrdnice obrađuju na zakonit način, pritom pridržavajući se propisanih načela obrade osobnih podataka, kao što je zakonitost, poštenost i transparentnost, ograničavanje svrhe, smanjenje količine podataka, točnost, ograničenje pohrane, cjelovitost, povjerljivost i pouzdanost. Primatelji Vaših osobnih podataka mogu biti Hrvatski zavod za zdravstveno osiguranje, pružatelj usluga dopunskog zdravstvenog osiguranja čiji ste korisnik, te ovlaštene treće strane (npr. državne institucije) ako je to nužno ili potrebno sukladno posebnim zakonskim propisima. Vašim osobnim podacima pristup mogu imati i poslovni partneri KBC-a Sestre milosrdnice koji održavaju Informacijsko-tehnološki sustav i pomažu u obradi osobnih podataka tijekom korištenja IT sustava.</w:t>
      </w:r>
    </w:p>
    <w:p w14:paraId="6ECE6B7A" w14:textId="77777777" w:rsidR="00D25497" w:rsidRPr="00B47BF8" w:rsidRDefault="00D25497" w:rsidP="00B47BF8">
      <w:pPr>
        <w:spacing w:before="40" w:afterLines="40" w:after="96"/>
        <w:jc w:val="both"/>
        <w:rPr>
          <w:rFonts w:asciiTheme="minorHAnsi" w:hAnsiTheme="minorHAnsi" w:cstheme="minorHAnsi"/>
          <w:b/>
          <w:bCs/>
          <w:sz w:val="18"/>
          <w:szCs w:val="18"/>
        </w:rPr>
      </w:pPr>
      <w:r w:rsidRPr="00B47BF8">
        <w:rPr>
          <w:rFonts w:asciiTheme="minorHAnsi" w:hAnsiTheme="minorHAnsi" w:cstheme="minorHAnsi"/>
          <w:sz w:val="18"/>
          <w:szCs w:val="18"/>
        </w:rPr>
        <w:t>Istraživači dr.sc. Ivana Zec i doc.dr.sc. Domagoj Marijančević kao nositelji istraživačkog projekta također su voditelji obrade osobnih podataka jer određuje svrhu i način obrade osobnih podataka potrebnih za istraživanje pod nazivom ,, Probir na preeklampsiju u 1. tromjesečju trudnoće“.</w:t>
      </w:r>
    </w:p>
    <w:p w14:paraId="7FFE2A5E"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Dužnost je istraživača kao voditelja obrade provesti istraživanje sukladno etičkim i pravnim zahtjevima na području zaštite osobnih podataka i zaštite prava pacijenata, u skladu s prethodno dobivenim informiranim pristankom ispitanika.</w:t>
      </w:r>
    </w:p>
    <w:p w14:paraId="54AC4C83"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b/>
          <w:sz w:val="18"/>
          <w:szCs w:val="18"/>
        </w:rPr>
        <w:t>2</w:t>
      </w:r>
      <w:r w:rsidRPr="00B47BF8">
        <w:rPr>
          <w:rFonts w:asciiTheme="minorHAnsi" w:hAnsiTheme="minorHAnsi" w:cstheme="minorHAnsi"/>
          <w:sz w:val="18"/>
          <w:szCs w:val="18"/>
        </w:rPr>
        <w:t xml:space="preserve">. </w:t>
      </w:r>
      <w:r w:rsidRPr="00B47BF8">
        <w:rPr>
          <w:rFonts w:asciiTheme="minorHAnsi" w:hAnsiTheme="minorHAnsi" w:cstheme="minorHAnsi"/>
          <w:b/>
          <w:sz w:val="18"/>
          <w:szCs w:val="18"/>
        </w:rPr>
        <w:t>Pravna osnova za obradu osobnih podataka</w:t>
      </w:r>
      <w:r w:rsidRPr="00B47BF8">
        <w:rPr>
          <w:rFonts w:asciiTheme="minorHAnsi" w:hAnsiTheme="minorHAnsi" w:cstheme="minorHAnsi"/>
          <w:sz w:val="18"/>
          <w:szCs w:val="18"/>
        </w:rPr>
        <w:t xml:space="preserve"> </w:t>
      </w:r>
    </w:p>
    <w:p w14:paraId="71001ADF"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 xml:space="preserve">Pravna osnova za obradu osobnih podataka potrebnih za provođenje znanstvenog istraživanja jest </w:t>
      </w:r>
      <w:r w:rsidRPr="00B47BF8">
        <w:rPr>
          <w:rFonts w:asciiTheme="minorHAnsi" w:hAnsiTheme="minorHAnsi" w:cstheme="minorHAnsi"/>
          <w:b/>
          <w:sz w:val="18"/>
          <w:szCs w:val="18"/>
        </w:rPr>
        <w:t>privola</w:t>
      </w:r>
      <w:r w:rsidRPr="00B47BF8">
        <w:rPr>
          <w:rFonts w:asciiTheme="minorHAnsi" w:hAnsiTheme="minorHAnsi" w:cstheme="minorHAnsi"/>
          <w:sz w:val="18"/>
          <w:szCs w:val="18"/>
        </w:rPr>
        <w:t xml:space="preserve"> koju možete povući u svakom trenutku. Ako povučete svoju privolu za obradu osobnih podataka, to neće utjecati na zakonitost do tad učinjene obrade osobnih podataka. Svi osobni podaci koji Vas mogu izravno identificirati uništit će se odmah po povlačenju privole, osim ako je daljnje čuvanje tih podataka propisano mjerodavnim pravnim propisima ili je potrebno u svrhe arhiviranja u javnom interesu, u svrhe znanstvenog ili povijesnog istraživanja ili u statističke svrhe ili u svrhu javnog interesa u području javnog zdravlja. </w:t>
      </w:r>
    </w:p>
    <w:p w14:paraId="2C13E2AF"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Dakle, određenim slučajevima, osobni podaci mogu se i dalje obrađivati ako je to nužno za završetak znanstvenog istraživanja, u skladu s člankom 6.stavkom 1. točkom (e) i člankom  9.stavkom 2. točkom j) Opće uredbe o zaštiti podataka 2016/679 (EU); ili u skladu sa člankom 6. stavkom 1. točkom f) u vezi s člankom 9. stavkom 2. točkom j) Opće uredbe o zaštiti podataka 2016/679 (EU). Osobni podaci neovisno o povlačenju privole mogu se obrađivati i ako je to nužno za izvršavanje obveza iz važećih propisa, sve sukladno članku 6. stavku 1. točci c) Opće uredbe o zaštiti podataka 2016/679(EU).</w:t>
      </w:r>
    </w:p>
    <w:p w14:paraId="11EC2F37" w14:textId="77777777" w:rsidR="00D25497" w:rsidRPr="00B47BF8" w:rsidRDefault="00D25497" w:rsidP="00B47BF8">
      <w:pPr>
        <w:spacing w:before="40" w:afterLines="40" w:after="96"/>
        <w:jc w:val="both"/>
        <w:rPr>
          <w:rFonts w:asciiTheme="minorHAnsi" w:hAnsiTheme="minorHAnsi" w:cstheme="minorHAnsi"/>
          <w:b/>
          <w:sz w:val="18"/>
          <w:szCs w:val="18"/>
        </w:rPr>
      </w:pPr>
      <w:r w:rsidRPr="00B47BF8">
        <w:rPr>
          <w:rFonts w:asciiTheme="minorHAnsi" w:hAnsiTheme="minorHAnsi" w:cstheme="minorHAnsi"/>
          <w:b/>
          <w:sz w:val="18"/>
          <w:szCs w:val="18"/>
        </w:rPr>
        <w:t>3. Zašto je potrebna obrada osobnih podataka prilikom provođenja znanstvenih istraživanja?</w:t>
      </w:r>
    </w:p>
    <w:p w14:paraId="107B647B" w14:textId="36DA3A06"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 xml:space="preserve">Obrada osobnih podataka prikupljenih tijekom provođenja znanstvenog istraživanja neophodna je kako bi se ispunila svrha prethodno objašnjena u Informiranom pristanku, koji Vam je predan na uvid i potpis. </w:t>
      </w:r>
    </w:p>
    <w:p w14:paraId="68CA7389" w14:textId="77777777" w:rsidR="00D25497" w:rsidRPr="00B47BF8" w:rsidRDefault="00D25497" w:rsidP="00B47BF8">
      <w:pPr>
        <w:spacing w:before="40" w:afterLines="40" w:after="96"/>
        <w:ind w:hanging="2"/>
        <w:jc w:val="both"/>
        <w:rPr>
          <w:rFonts w:asciiTheme="minorHAnsi" w:hAnsiTheme="minorHAnsi" w:cstheme="minorHAnsi"/>
          <w:sz w:val="18"/>
          <w:szCs w:val="18"/>
        </w:rPr>
      </w:pPr>
      <w:r w:rsidRPr="00B47BF8">
        <w:rPr>
          <w:rFonts w:asciiTheme="minorHAnsi" w:hAnsiTheme="minorHAnsi" w:cstheme="minorHAnsi"/>
          <w:sz w:val="18"/>
          <w:szCs w:val="18"/>
        </w:rPr>
        <w:t xml:space="preserve">Vaše ime, prezime, osobni zdravstveni podaci bit će u svrhu provođenja istraživanja </w:t>
      </w:r>
      <w:proofErr w:type="spellStart"/>
      <w:r w:rsidRPr="00B47BF8">
        <w:rPr>
          <w:rFonts w:asciiTheme="minorHAnsi" w:hAnsiTheme="minorHAnsi" w:cstheme="minorHAnsi"/>
          <w:sz w:val="18"/>
          <w:szCs w:val="18"/>
        </w:rPr>
        <w:t>pseudonimizirani</w:t>
      </w:r>
      <w:proofErr w:type="spellEnd"/>
      <w:r w:rsidRPr="00B47BF8">
        <w:rPr>
          <w:rFonts w:asciiTheme="minorHAnsi" w:hAnsiTheme="minorHAnsi" w:cstheme="minorHAnsi"/>
          <w:sz w:val="18"/>
          <w:szCs w:val="18"/>
        </w:rPr>
        <w:t xml:space="preserve"> tj. zaštićeni tako što će im se prilikom provođenja istraživanja dodijeliti jedinstveni broj (kod). Svi daljnji postupci izvršit će se i biti evidentirani pod istim brojem. Veza imena i prezimena s brojem bit će poznata samo istraživačima, spremljena na službenom računalu zaštićenom lozinkom. </w:t>
      </w:r>
    </w:p>
    <w:p w14:paraId="39BF3918" w14:textId="77777777" w:rsidR="00D25497" w:rsidRPr="00B47BF8" w:rsidRDefault="00D25497" w:rsidP="00B47BF8">
      <w:pPr>
        <w:spacing w:before="40" w:afterLines="40" w:after="96"/>
        <w:ind w:hanging="2"/>
        <w:jc w:val="both"/>
        <w:rPr>
          <w:rFonts w:asciiTheme="minorHAnsi" w:hAnsiTheme="minorHAnsi" w:cstheme="minorHAnsi"/>
          <w:sz w:val="18"/>
          <w:szCs w:val="18"/>
        </w:rPr>
      </w:pPr>
      <w:r w:rsidRPr="00B47BF8">
        <w:rPr>
          <w:rFonts w:asciiTheme="minorHAnsi" w:hAnsiTheme="minorHAnsi" w:cstheme="minorHAnsi"/>
          <w:sz w:val="18"/>
          <w:szCs w:val="18"/>
        </w:rPr>
        <w:t xml:space="preserve">Elektronički zapisi o ispitanicima bit će pohranjeni kod voditelja istraživanja te se neće objavljivati izvan istraživačkog konteksta. Osobni podaci bit će korišteni samo u ovom istraživanju. Biološki materijal prikupljen u svrhu  provođenja istraživanja bit će uništen kako je odmah nakon završetka istraživanja, a Vaši osobni podaci sadržani u pisanoj dokumentaciji bit će uništeni u roku od 2 godine od završetka istraživanja. </w:t>
      </w:r>
    </w:p>
    <w:p w14:paraId="77FE1DE4" w14:textId="77777777" w:rsidR="00D25497" w:rsidRPr="00B47BF8" w:rsidRDefault="00D25497" w:rsidP="00B47BF8">
      <w:pPr>
        <w:spacing w:before="40" w:afterLines="40" w:after="96"/>
        <w:ind w:hanging="2"/>
        <w:jc w:val="both"/>
        <w:rPr>
          <w:rFonts w:asciiTheme="minorHAnsi" w:hAnsiTheme="minorHAnsi" w:cstheme="minorHAnsi"/>
          <w:sz w:val="18"/>
          <w:szCs w:val="18"/>
        </w:rPr>
      </w:pPr>
      <w:r w:rsidRPr="00B47BF8">
        <w:rPr>
          <w:rFonts w:asciiTheme="minorHAnsi" w:hAnsiTheme="minorHAnsi" w:cstheme="minorHAnsi"/>
          <w:sz w:val="18"/>
          <w:szCs w:val="18"/>
        </w:rPr>
        <w:t>Konačni rezultati dobiveni u ovom znanstvenom istraživanju mogu biti korisni u svrhu daljnjeg razvoja i unapređenja znanosti, a time i liječenju bolesnika. Očekuje se da će se ti rezultati objavljivati u odgovarajućim znanstvenim časopisima i publikacijama, kao i kongresnim priopćenjima.</w:t>
      </w:r>
    </w:p>
    <w:p w14:paraId="6ACD9B4D" w14:textId="77777777" w:rsidR="00D25497" w:rsidRPr="00B47BF8" w:rsidRDefault="00D25497" w:rsidP="00B47BF8">
      <w:pPr>
        <w:spacing w:before="40" w:afterLines="40" w:after="96"/>
        <w:ind w:hanging="2"/>
        <w:jc w:val="both"/>
        <w:rPr>
          <w:rFonts w:asciiTheme="minorHAnsi" w:hAnsiTheme="minorHAnsi" w:cstheme="minorHAnsi"/>
          <w:sz w:val="18"/>
          <w:szCs w:val="18"/>
        </w:rPr>
      </w:pPr>
      <w:r w:rsidRPr="00B47BF8">
        <w:rPr>
          <w:rFonts w:asciiTheme="minorHAnsi" w:hAnsiTheme="minorHAnsi" w:cstheme="minorHAnsi"/>
          <w:sz w:val="18"/>
          <w:szCs w:val="18"/>
        </w:rPr>
        <w:t>U završnom radu, kongresnim priopćenjima, znanstvenim časopisima i publikacijama nakon provedenog znanstvenog istraživanja neće biti moguće ni na koji način rezultate znanstvenog istraživanja povezati s Vašim identitetom.</w:t>
      </w:r>
    </w:p>
    <w:p w14:paraId="6CCBD354" w14:textId="77777777" w:rsidR="00D25497" w:rsidRPr="00B47BF8" w:rsidRDefault="00D25497" w:rsidP="00B47BF8">
      <w:pPr>
        <w:spacing w:before="40" w:afterLines="40" w:after="96"/>
        <w:jc w:val="both"/>
        <w:rPr>
          <w:rFonts w:asciiTheme="minorHAnsi" w:hAnsiTheme="minorHAnsi" w:cstheme="minorHAnsi"/>
          <w:b/>
          <w:sz w:val="18"/>
          <w:szCs w:val="18"/>
        </w:rPr>
      </w:pPr>
      <w:r w:rsidRPr="00B47BF8">
        <w:rPr>
          <w:rFonts w:asciiTheme="minorHAnsi" w:hAnsiTheme="minorHAnsi" w:cstheme="minorHAnsi"/>
          <w:b/>
          <w:sz w:val="18"/>
          <w:szCs w:val="18"/>
        </w:rPr>
        <w:t>4. Način obrade osobnih podataka</w:t>
      </w:r>
    </w:p>
    <w:p w14:paraId="62772F2E"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lastRenderedPageBreak/>
        <w:t>Podaci se obrađuju elektronskim putem, a Vaša medicinska dokumentacija čuva se i u fizičkom obliku, sve uz primjenu odgovarajućih tehničkih i sigurnosnih mjera zaštite i sukladno Općoj uredbi o zaštiti podataka, Uredbi o uredskom i arhivskom poslovanju, Zakonu o informacijama i podacima u zdravstvu, te drugim internim aktima KBC-a Sestre milosrdnice.</w:t>
      </w:r>
    </w:p>
    <w:p w14:paraId="1159E6AF"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 xml:space="preserve">Posebno propisane dijelove medicinske dokumentacije u fizičkom obliku KBC Sestre milosrdnice dužan je čuvati arhivirane trajno, dok se medicinska dokumentacija u CEZIH-u čuva deset godina nakon smrti fizičke osobe, a nakon isteka tog roka s dokumentacijom se postupa sukladno propisima o arhivskom gradivu i arhivima. </w:t>
      </w:r>
    </w:p>
    <w:p w14:paraId="40F37B6D"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 xml:space="preserve">Evidencije i analize o prikupljenim </w:t>
      </w:r>
      <w:proofErr w:type="spellStart"/>
      <w:r w:rsidRPr="00B47BF8">
        <w:rPr>
          <w:rFonts w:asciiTheme="minorHAnsi" w:hAnsiTheme="minorHAnsi" w:cstheme="minorHAnsi"/>
          <w:sz w:val="18"/>
          <w:szCs w:val="18"/>
        </w:rPr>
        <w:t>pseudonimiziranim</w:t>
      </w:r>
      <w:proofErr w:type="spellEnd"/>
      <w:r w:rsidRPr="00B47BF8">
        <w:rPr>
          <w:rFonts w:asciiTheme="minorHAnsi" w:hAnsiTheme="minorHAnsi" w:cstheme="minorHAnsi"/>
          <w:sz w:val="18"/>
          <w:szCs w:val="18"/>
        </w:rPr>
        <w:t xml:space="preserve"> osobnim podacima na računalu istraživača, bit će uništene 2 godine nakon završetka istraživanja. </w:t>
      </w:r>
    </w:p>
    <w:p w14:paraId="57D2D2BF"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Ističemo kako Vaši osobni podaci neće biti izvezeni u treće zemlje.</w:t>
      </w:r>
    </w:p>
    <w:p w14:paraId="4DEBD489"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Osim toga, sve osobe koje tijekom provođenja znanstvenog istraživanja (istraživači) imaju uvid u Vaše zdravstvene podatke te sudjeluju u provođenju istraživanja, potpisale su odgovarajuću Izjavu o povjerljivosti. Podaci će biti korišteni samo između tih osoba, te neće biti distribuirani u druge svrhe.</w:t>
      </w:r>
    </w:p>
    <w:p w14:paraId="6B455BDE"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 xml:space="preserve">Pristup dokumentaciji mogu imati i članovi Etičkog povjerenstva KBC Sestre milosrdnice, koji su odgovorni za odobravanje i nadzor nad provođenjem istraživanja. </w:t>
      </w:r>
    </w:p>
    <w:p w14:paraId="5EE23428" w14:textId="77777777" w:rsidR="00D25497" w:rsidRPr="00B47BF8" w:rsidRDefault="00D25497" w:rsidP="00B47BF8">
      <w:pPr>
        <w:spacing w:before="40" w:afterLines="40" w:after="96"/>
        <w:jc w:val="both"/>
        <w:rPr>
          <w:rFonts w:asciiTheme="minorHAnsi" w:hAnsiTheme="minorHAnsi" w:cstheme="minorHAnsi"/>
          <w:b/>
          <w:sz w:val="18"/>
          <w:szCs w:val="18"/>
        </w:rPr>
      </w:pPr>
      <w:r w:rsidRPr="00B47BF8">
        <w:rPr>
          <w:rFonts w:asciiTheme="minorHAnsi" w:hAnsiTheme="minorHAnsi" w:cstheme="minorHAnsi"/>
          <w:b/>
          <w:sz w:val="18"/>
          <w:szCs w:val="18"/>
        </w:rPr>
        <w:t>5. Prava koja imate u vezi obrade osobnih podataka</w:t>
      </w:r>
      <w:r w:rsidRPr="00B47BF8">
        <w:rPr>
          <w:rFonts w:asciiTheme="minorHAnsi" w:hAnsiTheme="minorHAnsi" w:cstheme="minorHAnsi"/>
          <w:b/>
          <w:sz w:val="18"/>
          <w:szCs w:val="18"/>
        </w:rPr>
        <w:tab/>
        <w:t xml:space="preserve"> </w:t>
      </w:r>
    </w:p>
    <w:p w14:paraId="26F7BA93"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Sukladno pozitivnim pravnim propisima imate pravo na pristup svojim osobnim podacima i informacijama o svrsi i načinu obrade, pravo na ispravak, pravo na brisanje osobnih podataka („pravo na zaborav“), pravo na ograničenje obrade, pravo na prigovor na obradu podataka, te pravo na prenosivost podataka.</w:t>
      </w:r>
    </w:p>
    <w:p w14:paraId="08BD5D4B" w14:textId="77777777" w:rsidR="00D25497" w:rsidRPr="00B47BF8" w:rsidRDefault="00D25497" w:rsidP="00B47BF8">
      <w:pPr>
        <w:spacing w:before="40" w:afterLines="40" w:after="96"/>
        <w:jc w:val="both"/>
        <w:rPr>
          <w:rFonts w:asciiTheme="minorHAnsi" w:hAnsiTheme="minorHAnsi" w:cstheme="minorHAnsi"/>
          <w:sz w:val="18"/>
          <w:szCs w:val="18"/>
        </w:rPr>
      </w:pPr>
      <w:r w:rsidRPr="00B47BF8">
        <w:rPr>
          <w:rFonts w:asciiTheme="minorHAnsi" w:hAnsiTheme="minorHAnsi" w:cstheme="minorHAnsi"/>
          <w:sz w:val="18"/>
          <w:szCs w:val="18"/>
        </w:rPr>
        <w:t xml:space="preserve">Pravo na brisanje osobnih podataka može biti ograničeno zakonom predviđenim razlozima te propisanim rokovima čuvanja dokumentacije kojih se KBC Sestre milosrdnice i istraživač kao voditelji obrade podataka dužni pridržavati. </w:t>
      </w:r>
    </w:p>
    <w:p w14:paraId="63B0A916" w14:textId="77777777" w:rsidR="00D25497" w:rsidRPr="00B47BF8" w:rsidRDefault="00D25497" w:rsidP="00B47BF8">
      <w:pPr>
        <w:spacing w:before="40" w:afterLines="40" w:after="96"/>
        <w:jc w:val="both"/>
        <w:rPr>
          <w:rFonts w:asciiTheme="minorHAnsi" w:hAnsiTheme="minorHAnsi" w:cstheme="minorHAnsi"/>
          <w:b/>
          <w:sz w:val="18"/>
          <w:szCs w:val="18"/>
        </w:rPr>
      </w:pPr>
      <w:r w:rsidRPr="00B47BF8">
        <w:rPr>
          <w:rFonts w:asciiTheme="minorHAnsi" w:hAnsiTheme="minorHAnsi" w:cstheme="minorHAnsi"/>
          <w:b/>
          <w:sz w:val="18"/>
          <w:szCs w:val="18"/>
        </w:rPr>
        <w:t>Povlačenje privole ne utječe na zakonitost obrade osobnih podataka prije njezina povlačenja.</w:t>
      </w:r>
    </w:p>
    <w:p w14:paraId="0B539C98" w14:textId="77777777" w:rsidR="00D25497" w:rsidRPr="00B47BF8" w:rsidRDefault="00D25497" w:rsidP="00B47BF8">
      <w:pPr>
        <w:spacing w:before="40" w:after="40"/>
        <w:jc w:val="both"/>
        <w:rPr>
          <w:rFonts w:asciiTheme="minorHAnsi" w:hAnsiTheme="minorHAnsi" w:cstheme="minorHAnsi"/>
          <w:sz w:val="18"/>
          <w:szCs w:val="18"/>
        </w:rPr>
      </w:pPr>
      <w:r w:rsidRPr="00B47BF8">
        <w:rPr>
          <w:rFonts w:asciiTheme="minorHAnsi" w:hAnsiTheme="minorHAnsi" w:cstheme="minorHAnsi"/>
          <w:sz w:val="18"/>
          <w:szCs w:val="18"/>
        </w:rPr>
        <w:t>S upitom o tome kako obrađujemo Vaše osobne podatke ili kako biste ostvarili jedno ili više navedenih prava, možete nam se obratiti na sljedeće kontakt podatke voditelja obrade:</w:t>
      </w:r>
    </w:p>
    <w:p w14:paraId="21AB2067" w14:textId="1068D400" w:rsidR="00D25497" w:rsidRPr="00B47BF8" w:rsidRDefault="00D25497" w:rsidP="00B47BF8">
      <w:pPr>
        <w:pStyle w:val="ListParagraph"/>
        <w:numPr>
          <w:ilvl w:val="0"/>
          <w:numId w:val="16"/>
        </w:numPr>
        <w:spacing w:before="40" w:after="40"/>
        <w:ind w:left="284" w:hanging="284"/>
        <w:jc w:val="both"/>
        <w:rPr>
          <w:rFonts w:asciiTheme="minorHAnsi" w:hAnsiTheme="minorHAnsi" w:cstheme="minorHAnsi"/>
          <w:sz w:val="18"/>
          <w:szCs w:val="18"/>
        </w:rPr>
      </w:pPr>
      <w:r w:rsidRPr="00B47BF8">
        <w:rPr>
          <w:rFonts w:asciiTheme="minorHAnsi" w:hAnsiTheme="minorHAnsi" w:cstheme="minorHAnsi"/>
          <w:sz w:val="18"/>
          <w:szCs w:val="18"/>
        </w:rPr>
        <w:t xml:space="preserve">KBC Sestre milosrdnice: </w:t>
      </w:r>
      <w:hyperlink r:id="rId26" w:history="1">
        <w:r w:rsidRPr="00B47BF8">
          <w:rPr>
            <w:rFonts w:asciiTheme="minorHAnsi" w:hAnsiTheme="minorHAnsi" w:cstheme="minorHAnsi"/>
            <w:b/>
            <w:sz w:val="18"/>
            <w:szCs w:val="18"/>
          </w:rPr>
          <w:t>zastita.podataka@kbcsm.hr</w:t>
        </w:r>
      </w:hyperlink>
      <w:r w:rsidRPr="00B47BF8">
        <w:rPr>
          <w:rFonts w:asciiTheme="minorHAnsi" w:hAnsiTheme="minorHAnsi" w:cstheme="minorHAnsi"/>
          <w:sz w:val="18"/>
          <w:szCs w:val="18"/>
        </w:rPr>
        <w:t xml:space="preserve">, odnosno putem pošte na adresu Službenik  za zaštitu podataka, KBC Sestre milosrdnice, Vinogradska cesta 29, 10000 Zagreb. </w:t>
      </w:r>
    </w:p>
    <w:p w14:paraId="3D06D733" w14:textId="00DEFE74" w:rsidR="00D25497" w:rsidRPr="00B47BF8" w:rsidRDefault="00D25497" w:rsidP="00B47BF8">
      <w:pPr>
        <w:pStyle w:val="ListParagraph"/>
        <w:numPr>
          <w:ilvl w:val="0"/>
          <w:numId w:val="16"/>
        </w:numPr>
        <w:spacing w:before="40" w:after="40"/>
        <w:ind w:left="284" w:hanging="284"/>
        <w:rPr>
          <w:rFonts w:asciiTheme="minorHAnsi" w:hAnsiTheme="minorHAnsi" w:cstheme="minorHAnsi"/>
          <w:sz w:val="18"/>
          <w:szCs w:val="18"/>
        </w:rPr>
      </w:pPr>
      <w:r w:rsidRPr="00B47BF8">
        <w:rPr>
          <w:rFonts w:asciiTheme="minorHAnsi" w:hAnsiTheme="minorHAnsi" w:cstheme="minorHAnsi"/>
          <w:sz w:val="18"/>
          <w:szCs w:val="18"/>
        </w:rPr>
        <w:t xml:space="preserve">dr.sc. Ivana Zec, </w:t>
      </w:r>
      <w:proofErr w:type="spellStart"/>
      <w:r w:rsidRPr="00B47BF8">
        <w:rPr>
          <w:rFonts w:asciiTheme="minorHAnsi" w:hAnsiTheme="minorHAnsi" w:cstheme="minorHAnsi"/>
          <w:sz w:val="18"/>
          <w:szCs w:val="18"/>
        </w:rPr>
        <w:t>spec.med.biokemije</w:t>
      </w:r>
      <w:proofErr w:type="spellEnd"/>
      <w:r w:rsidRPr="00B47BF8">
        <w:rPr>
          <w:rFonts w:asciiTheme="minorHAnsi" w:hAnsiTheme="minorHAnsi" w:cstheme="minorHAnsi"/>
          <w:sz w:val="18"/>
          <w:szCs w:val="18"/>
        </w:rPr>
        <w:t xml:space="preserve"> i </w:t>
      </w:r>
      <w:proofErr w:type="spellStart"/>
      <w:r w:rsidRPr="00B47BF8">
        <w:rPr>
          <w:rFonts w:asciiTheme="minorHAnsi" w:hAnsiTheme="minorHAnsi" w:cstheme="minorHAnsi"/>
          <w:sz w:val="18"/>
          <w:szCs w:val="18"/>
        </w:rPr>
        <w:t>lab.medicine</w:t>
      </w:r>
      <w:proofErr w:type="spellEnd"/>
      <w:r w:rsidRPr="00B47BF8">
        <w:rPr>
          <w:rFonts w:asciiTheme="minorHAnsi" w:hAnsiTheme="minorHAnsi" w:cstheme="minorHAnsi"/>
          <w:sz w:val="18"/>
          <w:szCs w:val="18"/>
        </w:rPr>
        <w:t xml:space="preserve">, e-mail: </w:t>
      </w:r>
      <w:hyperlink r:id="rId27" w:history="1">
        <w:r w:rsidRPr="00B47BF8">
          <w:rPr>
            <w:rFonts w:asciiTheme="minorHAnsi" w:hAnsiTheme="minorHAnsi" w:cstheme="minorHAnsi"/>
            <w:sz w:val="18"/>
            <w:szCs w:val="18"/>
          </w:rPr>
          <w:t>ivana.zec@kbcsm.hr</w:t>
        </w:r>
      </w:hyperlink>
    </w:p>
    <w:p w14:paraId="2C19D906" w14:textId="476688EE" w:rsidR="00D25497" w:rsidRPr="00B47BF8" w:rsidRDefault="00D25497" w:rsidP="00B47BF8">
      <w:pPr>
        <w:pStyle w:val="ListParagraph"/>
        <w:numPr>
          <w:ilvl w:val="0"/>
          <w:numId w:val="16"/>
        </w:numPr>
        <w:spacing w:before="40" w:after="40"/>
        <w:ind w:left="284" w:hanging="284"/>
        <w:rPr>
          <w:rFonts w:asciiTheme="minorHAnsi" w:hAnsiTheme="minorHAnsi" w:cstheme="minorHAnsi"/>
          <w:sz w:val="18"/>
          <w:szCs w:val="18"/>
        </w:rPr>
      </w:pPr>
      <w:r w:rsidRPr="00B47BF8">
        <w:rPr>
          <w:rFonts w:asciiTheme="minorHAnsi" w:hAnsiTheme="minorHAnsi" w:cstheme="minorHAnsi"/>
          <w:sz w:val="18"/>
          <w:szCs w:val="18"/>
        </w:rPr>
        <w:t xml:space="preserve">doc.dr.sc. Domagoj Marijančević, </w:t>
      </w:r>
      <w:proofErr w:type="spellStart"/>
      <w:r w:rsidRPr="00B47BF8">
        <w:rPr>
          <w:rFonts w:asciiTheme="minorHAnsi" w:hAnsiTheme="minorHAnsi" w:cstheme="minorHAnsi"/>
          <w:sz w:val="18"/>
          <w:szCs w:val="18"/>
        </w:rPr>
        <w:t>spec.med.biokemije</w:t>
      </w:r>
      <w:proofErr w:type="spellEnd"/>
      <w:r w:rsidRPr="00B47BF8">
        <w:rPr>
          <w:rFonts w:asciiTheme="minorHAnsi" w:hAnsiTheme="minorHAnsi" w:cstheme="minorHAnsi"/>
          <w:sz w:val="18"/>
          <w:szCs w:val="18"/>
        </w:rPr>
        <w:t xml:space="preserve"> i </w:t>
      </w:r>
      <w:proofErr w:type="spellStart"/>
      <w:r w:rsidRPr="00B47BF8">
        <w:rPr>
          <w:rFonts w:asciiTheme="minorHAnsi" w:hAnsiTheme="minorHAnsi" w:cstheme="minorHAnsi"/>
          <w:sz w:val="18"/>
          <w:szCs w:val="18"/>
        </w:rPr>
        <w:t>lab.medicine</w:t>
      </w:r>
      <w:proofErr w:type="spellEnd"/>
      <w:r w:rsidRPr="00B47BF8">
        <w:rPr>
          <w:rFonts w:asciiTheme="minorHAnsi" w:hAnsiTheme="minorHAnsi" w:cstheme="minorHAnsi"/>
          <w:sz w:val="18"/>
          <w:szCs w:val="18"/>
        </w:rPr>
        <w:t>, E-mail: domagoj.marijancevic@kbcsm.hr</w:t>
      </w:r>
    </w:p>
    <w:p w14:paraId="76A78BA6" w14:textId="77777777" w:rsidR="00D25497" w:rsidRPr="00B47BF8" w:rsidRDefault="00D25497" w:rsidP="00B47BF8">
      <w:pPr>
        <w:spacing w:before="40" w:after="40"/>
        <w:jc w:val="both"/>
        <w:rPr>
          <w:rFonts w:asciiTheme="minorHAnsi" w:hAnsiTheme="minorHAnsi" w:cstheme="minorHAnsi"/>
          <w:sz w:val="18"/>
          <w:szCs w:val="18"/>
        </w:rPr>
      </w:pPr>
      <w:r w:rsidRPr="00B47BF8">
        <w:rPr>
          <w:rFonts w:asciiTheme="minorHAnsi" w:hAnsiTheme="minorHAnsi" w:cstheme="minorHAnsi"/>
          <w:sz w:val="18"/>
          <w:szCs w:val="18"/>
        </w:rPr>
        <w:t>Ako podnosite zahtjev za zaštitu osobnih podataka, isti mora jasno i potpuno sadržavati u čemu se sastoji povreda prava. Molimo Vas da u zahtjevu koji šaljete putem pošte naznačite Vaše ime, prezime i adresu kako bismo mogli provesti postupak i dostaviti Vam odgovor.</w:t>
      </w:r>
    </w:p>
    <w:p w14:paraId="14A562A8" w14:textId="4E9CBBD1" w:rsidR="00D25497" w:rsidRPr="00B47BF8" w:rsidRDefault="00D25497" w:rsidP="00B47BF8">
      <w:pPr>
        <w:spacing w:before="40" w:after="40"/>
        <w:jc w:val="both"/>
        <w:rPr>
          <w:rFonts w:asciiTheme="minorHAnsi" w:hAnsiTheme="minorHAnsi" w:cstheme="minorHAnsi"/>
          <w:sz w:val="18"/>
          <w:szCs w:val="18"/>
        </w:rPr>
      </w:pPr>
      <w:r w:rsidRPr="00B47BF8">
        <w:rPr>
          <w:rFonts w:asciiTheme="minorHAnsi" w:hAnsiTheme="minorHAnsi" w:cstheme="minorHAnsi"/>
          <w:sz w:val="18"/>
          <w:szCs w:val="18"/>
        </w:rPr>
        <w:t xml:space="preserve">U svrhu zaštite svojih prava možete se obratiti i Agenciji za zaštitu osobnih podataka sa zahtjevom za utvrđivanje povrede prava, i to na e-mail: </w:t>
      </w:r>
      <w:hyperlink r:id="rId28" w:history="1">
        <w:r w:rsidRPr="00B47BF8">
          <w:rPr>
            <w:rFonts w:asciiTheme="minorHAnsi" w:hAnsiTheme="minorHAnsi" w:cstheme="minorHAnsi"/>
            <w:sz w:val="18"/>
            <w:szCs w:val="18"/>
          </w:rPr>
          <w:t>azop@azop.hr</w:t>
        </w:r>
      </w:hyperlink>
      <w:r w:rsidRPr="00B47BF8">
        <w:rPr>
          <w:rFonts w:asciiTheme="minorHAnsi" w:hAnsiTheme="minorHAnsi" w:cstheme="minorHAnsi"/>
          <w:sz w:val="18"/>
          <w:szCs w:val="18"/>
        </w:rPr>
        <w:t xml:space="preserve"> ili putem pošte na adresu: Selska cesta 136, 10 000 Zagreb.</w:t>
      </w:r>
    </w:p>
    <w:p w14:paraId="6DDE11C5" w14:textId="7B5CB264" w:rsidR="00D25497" w:rsidRPr="00B47BF8" w:rsidRDefault="00D25497" w:rsidP="00D25497">
      <w:pPr>
        <w:jc w:val="both"/>
        <w:rPr>
          <w:rFonts w:asciiTheme="minorHAnsi" w:hAnsiTheme="minorHAnsi" w:cstheme="minorHAnsi"/>
          <w:sz w:val="20"/>
          <w:szCs w:val="20"/>
        </w:rPr>
      </w:pPr>
    </w:p>
    <w:p w14:paraId="0B17C417" w14:textId="77777777" w:rsidR="00D25497" w:rsidRPr="00B47BF8" w:rsidRDefault="00D25497" w:rsidP="00D25497">
      <w:pPr>
        <w:jc w:val="both"/>
        <w:rPr>
          <w:rFonts w:asciiTheme="minorHAnsi" w:hAnsiTheme="minorHAnsi" w:cstheme="minorHAnsi"/>
          <w:sz w:val="20"/>
          <w:szCs w:val="20"/>
        </w:rPr>
      </w:pPr>
    </w:p>
    <w:p w14:paraId="27C68A8B" w14:textId="29CA59FC" w:rsidR="00D25497" w:rsidRPr="00B47BF8" w:rsidRDefault="00D25497" w:rsidP="00D25497">
      <w:pPr>
        <w:jc w:val="center"/>
        <w:rPr>
          <w:rFonts w:asciiTheme="minorHAnsi" w:hAnsiTheme="minorHAnsi" w:cstheme="minorHAnsi"/>
          <w:b/>
          <w:sz w:val="20"/>
          <w:szCs w:val="20"/>
        </w:rPr>
      </w:pPr>
      <w:r w:rsidRPr="00B47BF8">
        <w:rPr>
          <w:rFonts w:asciiTheme="minorHAnsi" w:hAnsiTheme="minorHAnsi" w:cstheme="minorHAnsi"/>
          <w:b/>
          <w:sz w:val="20"/>
          <w:szCs w:val="20"/>
        </w:rPr>
        <w:t>PRIVOLA</w:t>
      </w:r>
    </w:p>
    <w:p w14:paraId="06BDC33A" w14:textId="77777777" w:rsidR="00D25497" w:rsidRPr="00B47BF8" w:rsidRDefault="00D25497" w:rsidP="00B47BF8">
      <w:pPr>
        <w:spacing w:before="120" w:after="120"/>
        <w:jc w:val="both"/>
        <w:rPr>
          <w:rFonts w:asciiTheme="minorHAnsi" w:hAnsiTheme="minorHAnsi" w:cstheme="minorHAnsi"/>
          <w:sz w:val="20"/>
          <w:szCs w:val="20"/>
        </w:rPr>
      </w:pPr>
      <w:r w:rsidRPr="00B47BF8">
        <w:rPr>
          <w:rFonts w:asciiTheme="minorHAnsi" w:hAnsiTheme="minorHAnsi" w:cstheme="minorHAnsi"/>
          <w:sz w:val="20"/>
          <w:szCs w:val="20"/>
        </w:rPr>
        <w:t>Izjavljujem da sam detaljno obaviješten/a o načinu i svrsi obrade mojih osobnih podataka te da u potpunosti razumijem svoja prava u vezi s tim. Ovim putem dajem slobodnu, informiranu i izričitu privolu na obradu navedenih osobnih podataka, isključivo u svrhu provođenja znanstvenog istraživanja pod nazivom (Probir na preeklampsiju u 1. tromjesečju trudnoće).</w:t>
      </w:r>
    </w:p>
    <w:p w14:paraId="38F73B8C" w14:textId="77777777" w:rsidR="00D25497" w:rsidRPr="00B47BF8" w:rsidRDefault="00D25497" w:rsidP="00B47BF8">
      <w:pPr>
        <w:spacing w:before="120" w:after="120"/>
        <w:jc w:val="both"/>
        <w:rPr>
          <w:rFonts w:asciiTheme="minorHAnsi" w:hAnsiTheme="minorHAnsi" w:cstheme="minorHAnsi"/>
          <w:sz w:val="20"/>
          <w:szCs w:val="20"/>
        </w:rPr>
      </w:pPr>
      <w:r w:rsidRPr="00B47BF8">
        <w:rPr>
          <w:rFonts w:asciiTheme="minorHAnsi" w:hAnsiTheme="minorHAnsi" w:cstheme="minorHAnsi"/>
          <w:sz w:val="20"/>
          <w:szCs w:val="20"/>
        </w:rPr>
        <w:t>Svjestan/na sam da imam pravo na:</w:t>
      </w:r>
    </w:p>
    <w:p w14:paraId="7FB43B87" w14:textId="77777777" w:rsidR="00D25497" w:rsidRPr="00B47BF8" w:rsidRDefault="00D25497" w:rsidP="00B47BF8">
      <w:pPr>
        <w:spacing w:before="120" w:after="120"/>
        <w:jc w:val="both"/>
        <w:rPr>
          <w:rFonts w:asciiTheme="minorHAnsi" w:hAnsiTheme="minorHAnsi" w:cstheme="minorHAnsi"/>
          <w:sz w:val="20"/>
          <w:szCs w:val="20"/>
        </w:rPr>
      </w:pPr>
      <w:r w:rsidRPr="00B47BF8">
        <w:rPr>
          <w:rFonts w:asciiTheme="minorHAnsi" w:hAnsiTheme="minorHAnsi" w:cstheme="minorHAnsi"/>
          <w:sz w:val="20"/>
          <w:szCs w:val="20"/>
        </w:rPr>
        <w:t xml:space="preserve">- Pristup svojim osobnim podacima  </w:t>
      </w:r>
    </w:p>
    <w:p w14:paraId="405CA9CC" w14:textId="77777777" w:rsidR="00D25497" w:rsidRPr="00B47BF8" w:rsidRDefault="00D25497" w:rsidP="00B47BF8">
      <w:pPr>
        <w:spacing w:before="120" w:after="120"/>
        <w:jc w:val="both"/>
        <w:rPr>
          <w:rFonts w:asciiTheme="minorHAnsi" w:hAnsiTheme="minorHAnsi" w:cstheme="minorHAnsi"/>
          <w:sz w:val="20"/>
          <w:szCs w:val="20"/>
        </w:rPr>
      </w:pPr>
      <w:r w:rsidRPr="00B47BF8">
        <w:rPr>
          <w:rFonts w:asciiTheme="minorHAnsi" w:hAnsiTheme="minorHAnsi" w:cstheme="minorHAnsi"/>
          <w:sz w:val="20"/>
          <w:szCs w:val="20"/>
        </w:rPr>
        <w:t xml:space="preserve">- Ispravak netočnih ili nepotpunih podataka  </w:t>
      </w:r>
    </w:p>
    <w:p w14:paraId="3DEAC569" w14:textId="77777777" w:rsidR="00D25497" w:rsidRPr="00B47BF8" w:rsidRDefault="00D25497" w:rsidP="00B47BF8">
      <w:pPr>
        <w:spacing w:before="120" w:after="120"/>
        <w:jc w:val="both"/>
        <w:rPr>
          <w:rFonts w:asciiTheme="minorHAnsi" w:hAnsiTheme="minorHAnsi" w:cstheme="minorHAnsi"/>
          <w:sz w:val="20"/>
          <w:szCs w:val="20"/>
        </w:rPr>
      </w:pPr>
      <w:r w:rsidRPr="00B47BF8">
        <w:rPr>
          <w:rFonts w:asciiTheme="minorHAnsi" w:hAnsiTheme="minorHAnsi" w:cstheme="minorHAnsi"/>
          <w:sz w:val="20"/>
          <w:szCs w:val="20"/>
        </w:rPr>
        <w:t xml:space="preserve">- Brisanje ili ograničenje obrade osobnih podataka  </w:t>
      </w:r>
    </w:p>
    <w:p w14:paraId="72A41FDD" w14:textId="77777777" w:rsidR="00D25497" w:rsidRPr="00B47BF8" w:rsidRDefault="00D25497" w:rsidP="00B47BF8">
      <w:pPr>
        <w:spacing w:before="120" w:after="120"/>
        <w:jc w:val="both"/>
        <w:rPr>
          <w:rFonts w:asciiTheme="minorHAnsi" w:hAnsiTheme="minorHAnsi" w:cstheme="minorHAnsi"/>
          <w:sz w:val="20"/>
          <w:szCs w:val="20"/>
        </w:rPr>
      </w:pPr>
      <w:r w:rsidRPr="00B47BF8">
        <w:rPr>
          <w:rFonts w:asciiTheme="minorHAnsi" w:hAnsiTheme="minorHAnsi" w:cstheme="minorHAnsi"/>
          <w:sz w:val="20"/>
          <w:szCs w:val="20"/>
        </w:rPr>
        <w:t xml:space="preserve">- Prigovor na obradu podataka  </w:t>
      </w:r>
    </w:p>
    <w:p w14:paraId="1F61E933" w14:textId="439FE9C1" w:rsidR="00D25497" w:rsidRPr="00B47BF8" w:rsidRDefault="00D25497" w:rsidP="00B47BF8">
      <w:pPr>
        <w:spacing w:before="120" w:after="120"/>
        <w:jc w:val="both"/>
        <w:rPr>
          <w:rFonts w:asciiTheme="minorHAnsi" w:hAnsiTheme="minorHAnsi" w:cstheme="minorHAnsi"/>
          <w:sz w:val="20"/>
          <w:szCs w:val="20"/>
        </w:rPr>
      </w:pPr>
      <w:r w:rsidRPr="00B47BF8">
        <w:rPr>
          <w:rFonts w:asciiTheme="minorHAnsi" w:hAnsiTheme="minorHAnsi" w:cstheme="minorHAnsi"/>
          <w:sz w:val="20"/>
          <w:szCs w:val="20"/>
        </w:rPr>
        <w:t>- Podnošenje pritužbe nadležnom tijelu za zaštitu osobnih podataka</w:t>
      </w:r>
    </w:p>
    <w:p w14:paraId="0A3BFB22" w14:textId="77777777" w:rsidR="00D25497" w:rsidRPr="00B47BF8" w:rsidRDefault="00D25497" w:rsidP="00B47BF8">
      <w:pPr>
        <w:spacing w:before="120" w:after="120"/>
        <w:jc w:val="both"/>
        <w:rPr>
          <w:rFonts w:asciiTheme="minorHAnsi" w:hAnsiTheme="minorHAnsi" w:cstheme="minorHAnsi"/>
          <w:b/>
          <w:bCs/>
          <w:sz w:val="20"/>
          <w:szCs w:val="20"/>
        </w:rPr>
      </w:pPr>
      <w:r w:rsidRPr="00B47BF8">
        <w:rPr>
          <w:rFonts w:asciiTheme="minorHAnsi" w:hAnsiTheme="minorHAnsi" w:cstheme="minorHAnsi"/>
          <w:b/>
          <w:bCs/>
          <w:sz w:val="20"/>
          <w:szCs w:val="20"/>
        </w:rPr>
        <w:t xml:space="preserve">Povlačenje privole:  </w:t>
      </w:r>
    </w:p>
    <w:p w14:paraId="3A1E0445" w14:textId="77777777" w:rsidR="00D25497" w:rsidRPr="00B47BF8" w:rsidRDefault="00D25497" w:rsidP="00B47BF8">
      <w:pPr>
        <w:spacing w:before="120" w:after="120"/>
        <w:jc w:val="both"/>
        <w:rPr>
          <w:rFonts w:asciiTheme="minorHAnsi" w:hAnsiTheme="minorHAnsi" w:cstheme="minorHAnsi"/>
          <w:sz w:val="20"/>
          <w:szCs w:val="20"/>
        </w:rPr>
      </w:pPr>
      <w:r w:rsidRPr="00B47BF8">
        <w:rPr>
          <w:rFonts w:asciiTheme="minorHAnsi" w:hAnsiTheme="minorHAnsi" w:cstheme="minorHAnsi"/>
          <w:sz w:val="20"/>
          <w:szCs w:val="20"/>
        </w:rPr>
        <w:t xml:space="preserve">Privolu mogu povući u bilo kojem trenutku ali razumijem da se i tada osobni podaci mogu dalje obrađivati ako je to nužno za završetak znanstvenog istraživanja, u skladu s člankom 9. stavkom 2. točkom j) Opće uredbe o zaštiti podataka 2016/679 (pravna osnova: obrada u svrhe znanstvenog istraživanja). </w:t>
      </w:r>
    </w:p>
    <w:p w14:paraId="2C969865" w14:textId="77777777" w:rsidR="00D25497" w:rsidRPr="00B47BF8" w:rsidRDefault="00D25497" w:rsidP="00B47BF8">
      <w:pPr>
        <w:spacing w:before="120" w:after="120"/>
        <w:jc w:val="both"/>
        <w:rPr>
          <w:rFonts w:asciiTheme="minorHAnsi" w:hAnsiTheme="minorHAnsi" w:cstheme="minorHAnsi"/>
          <w:sz w:val="20"/>
          <w:szCs w:val="20"/>
        </w:rPr>
      </w:pPr>
      <w:r w:rsidRPr="00B47BF8">
        <w:rPr>
          <w:rFonts w:asciiTheme="minorHAnsi" w:hAnsiTheme="minorHAnsi" w:cstheme="minorHAnsi"/>
          <w:sz w:val="20"/>
          <w:szCs w:val="20"/>
        </w:rPr>
        <w:t>Povlačenje neće utjecati na zakonitost obrade podataka obavljenih prije tog trenutka.</w:t>
      </w:r>
    </w:p>
    <w:p w14:paraId="28611F8D" w14:textId="19626E9B" w:rsidR="00D25497" w:rsidRPr="00B47BF8" w:rsidRDefault="00D25497" w:rsidP="00B47BF8">
      <w:pPr>
        <w:spacing w:before="120" w:after="120" w:line="360" w:lineRule="auto"/>
        <w:jc w:val="both"/>
        <w:rPr>
          <w:rFonts w:asciiTheme="minorHAnsi" w:hAnsiTheme="minorHAnsi" w:cstheme="minorHAnsi"/>
          <w:b/>
          <w:bCs/>
          <w:sz w:val="20"/>
          <w:szCs w:val="20"/>
        </w:rPr>
      </w:pPr>
      <w:r w:rsidRPr="00B47BF8">
        <w:rPr>
          <w:rFonts w:asciiTheme="minorHAnsi" w:hAnsiTheme="minorHAnsi" w:cstheme="minorHAnsi"/>
          <w:b/>
          <w:bCs/>
          <w:sz w:val="20"/>
          <w:szCs w:val="20"/>
        </w:rPr>
        <w:lastRenderedPageBreak/>
        <w:t>Ime i prezime:</w:t>
      </w:r>
      <w:r w:rsidR="009D0E4A" w:rsidRPr="00B47BF8">
        <w:rPr>
          <w:rFonts w:asciiTheme="minorHAnsi" w:hAnsiTheme="minorHAnsi" w:cstheme="minorHAnsi"/>
          <w:b/>
          <w:bCs/>
          <w:sz w:val="20"/>
          <w:szCs w:val="20"/>
        </w:rPr>
        <w:tab/>
      </w:r>
      <w:r w:rsidRPr="00B47BF8">
        <w:rPr>
          <w:rFonts w:asciiTheme="minorHAnsi" w:hAnsiTheme="minorHAnsi" w:cstheme="minorHAnsi"/>
          <w:b/>
          <w:bCs/>
          <w:sz w:val="20"/>
          <w:szCs w:val="20"/>
        </w:rPr>
        <w:t>________________________________</w:t>
      </w:r>
      <w:r w:rsidR="00B47BF8" w:rsidRPr="00B47BF8">
        <w:rPr>
          <w:rFonts w:asciiTheme="minorHAnsi" w:hAnsiTheme="minorHAnsi" w:cstheme="minorHAnsi"/>
          <w:b/>
          <w:bCs/>
          <w:sz w:val="20"/>
          <w:szCs w:val="20"/>
        </w:rPr>
        <w:t xml:space="preserve">     </w:t>
      </w:r>
    </w:p>
    <w:p w14:paraId="31043B4A" w14:textId="4AB6D8DC" w:rsidR="00D25497" w:rsidRPr="00B47BF8" w:rsidRDefault="00D25497" w:rsidP="00B47BF8">
      <w:pPr>
        <w:spacing w:before="120" w:after="120" w:line="360" w:lineRule="auto"/>
        <w:jc w:val="both"/>
        <w:rPr>
          <w:rFonts w:asciiTheme="minorHAnsi" w:hAnsiTheme="minorHAnsi" w:cstheme="minorHAnsi"/>
          <w:b/>
          <w:bCs/>
          <w:sz w:val="20"/>
          <w:szCs w:val="20"/>
        </w:rPr>
      </w:pPr>
      <w:r w:rsidRPr="00B47BF8">
        <w:rPr>
          <w:rFonts w:asciiTheme="minorHAnsi" w:hAnsiTheme="minorHAnsi" w:cstheme="minorHAnsi"/>
          <w:b/>
          <w:bCs/>
          <w:sz w:val="20"/>
          <w:szCs w:val="20"/>
        </w:rPr>
        <w:t xml:space="preserve">Potpis: </w:t>
      </w:r>
      <w:r w:rsidR="009D0E4A" w:rsidRPr="00B47BF8">
        <w:rPr>
          <w:rFonts w:asciiTheme="minorHAnsi" w:hAnsiTheme="minorHAnsi" w:cstheme="minorHAnsi"/>
          <w:b/>
          <w:bCs/>
          <w:sz w:val="20"/>
          <w:szCs w:val="20"/>
        </w:rPr>
        <w:tab/>
      </w:r>
      <w:r w:rsidR="009D0E4A" w:rsidRPr="00B47BF8">
        <w:rPr>
          <w:rFonts w:asciiTheme="minorHAnsi" w:hAnsiTheme="minorHAnsi" w:cstheme="minorHAnsi"/>
          <w:b/>
          <w:bCs/>
          <w:sz w:val="20"/>
          <w:szCs w:val="20"/>
        </w:rPr>
        <w:tab/>
        <w:t>________________________________</w:t>
      </w:r>
    </w:p>
    <w:p w14:paraId="235F191F" w14:textId="4FCB1078" w:rsidR="00D25497" w:rsidRPr="00B47BF8" w:rsidRDefault="00D25497" w:rsidP="00B47BF8">
      <w:pPr>
        <w:spacing w:before="120" w:after="120" w:line="360" w:lineRule="auto"/>
        <w:jc w:val="both"/>
        <w:rPr>
          <w:rFonts w:asciiTheme="minorHAnsi" w:hAnsiTheme="minorHAnsi" w:cstheme="minorHAnsi"/>
          <w:b/>
          <w:bCs/>
          <w:sz w:val="20"/>
          <w:szCs w:val="20"/>
        </w:rPr>
      </w:pPr>
      <w:r w:rsidRPr="00B47BF8">
        <w:rPr>
          <w:rFonts w:asciiTheme="minorHAnsi" w:hAnsiTheme="minorHAnsi" w:cstheme="minorHAnsi"/>
          <w:b/>
          <w:bCs/>
          <w:sz w:val="20"/>
          <w:szCs w:val="20"/>
        </w:rPr>
        <w:t>U Zagrebu, dana</w:t>
      </w:r>
      <w:r w:rsidR="009D0E4A" w:rsidRPr="00B47BF8">
        <w:rPr>
          <w:rFonts w:asciiTheme="minorHAnsi" w:hAnsiTheme="minorHAnsi" w:cstheme="minorHAnsi"/>
          <w:b/>
          <w:bCs/>
          <w:sz w:val="20"/>
          <w:szCs w:val="20"/>
        </w:rPr>
        <w:t xml:space="preserve"> </w:t>
      </w:r>
      <w:r w:rsidR="009D0E4A" w:rsidRPr="00B47BF8">
        <w:rPr>
          <w:rFonts w:asciiTheme="minorHAnsi" w:hAnsiTheme="minorHAnsi" w:cstheme="minorHAnsi"/>
          <w:b/>
          <w:bCs/>
          <w:sz w:val="20"/>
          <w:szCs w:val="20"/>
        </w:rPr>
        <w:tab/>
        <w:t>________________________________</w:t>
      </w:r>
    </w:p>
    <w:sectPr w:rsidR="00D25497" w:rsidRPr="00B47BF8" w:rsidSect="00D25497">
      <w:headerReference w:type="default" r:id="rId29"/>
      <w:footerReference w:type="default" r:id="rId30"/>
      <w:pgSz w:w="11906" w:h="16838"/>
      <w:pgMar w:top="510"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5CD9" w14:textId="77777777" w:rsidR="00257610" w:rsidRDefault="00257610" w:rsidP="00761CEB">
      <w:r>
        <w:separator/>
      </w:r>
    </w:p>
  </w:endnote>
  <w:endnote w:type="continuationSeparator" w:id="0">
    <w:p w14:paraId="17DDD7D9" w14:textId="77777777" w:rsidR="00257610" w:rsidRDefault="00257610" w:rsidP="0076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AFEB" w14:textId="76EE1E5B" w:rsidR="00B40294" w:rsidRPr="0099077A" w:rsidRDefault="00266BFC" w:rsidP="0096338E">
    <w:pPr>
      <w:pStyle w:val="Footer"/>
      <w:rPr>
        <w:sz w:val="12"/>
      </w:rPr>
    </w:pPr>
    <w:r>
      <w:rPr>
        <w:sz w:val="18"/>
      </w:rPr>
      <w:tab/>
    </w:r>
    <w:r w:rsidR="0096338E">
      <w:rPr>
        <w:sz w:val="18"/>
      </w:rPr>
      <w:tab/>
    </w:r>
    <w:r w:rsidR="00057B82" w:rsidRPr="00057B82">
      <w:rPr>
        <w:b/>
        <w:bCs/>
        <w:sz w:val="16"/>
      </w:rPr>
      <w:t>OZ-7.2</w:t>
    </w:r>
    <w:r w:rsidR="00001D13" w:rsidRPr="00057B82">
      <w:rPr>
        <w:b/>
        <w:bCs/>
        <w:sz w:val="16"/>
      </w:rPr>
      <w:t>-021-</w:t>
    </w:r>
    <w:r w:rsidR="00621C73">
      <w:rPr>
        <w:b/>
        <w:bCs/>
        <w:sz w:val="16"/>
      </w:rPr>
      <w:t>7</w:t>
    </w:r>
    <w:r w:rsidR="00001D13" w:rsidRPr="00057B82">
      <w:rPr>
        <w:b/>
        <w:bCs/>
        <w:sz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BBC5" w14:textId="75A55179" w:rsidR="00D25497" w:rsidRPr="0099077A" w:rsidRDefault="00D25497" w:rsidP="0096338E">
    <w:pPr>
      <w:pStyle w:val="Footer"/>
      <w:rPr>
        <w:sz w:val="12"/>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D6F8" w14:textId="77777777" w:rsidR="00257610" w:rsidRDefault="00257610" w:rsidP="00761CEB">
      <w:r>
        <w:separator/>
      </w:r>
    </w:p>
  </w:footnote>
  <w:footnote w:type="continuationSeparator" w:id="0">
    <w:p w14:paraId="25BFE9F9" w14:textId="77777777" w:rsidR="00257610" w:rsidRDefault="00257610" w:rsidP="00761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001D" w14:textId="77777777" w:rsidR="008A70B9" w:rsidRPr="0092246A" w:rsidRDefault="008A70B9" w:rsidP="008A70B9">
    <w:pPr>
      <w:pStyle w:val="Title"/>
      <w:ind w:left="0" w:right="14"/>
      <w:rPr>
        <w:sz w:val="20"/>
        <w:szCs w:val="20"/>
      </w:rPr>
    </w:pPr>
    <w:r w:rsidRPr="0092246A">
      <w:rPr>
        <w:sz w:val="20"/>
        <w:szCs w:val="20"/>
      </w:rPr>
      <w:t>KLINIČKI BOLNIČKI CENTAR SESTRE MILOSRDNICE</w:t>
    </w:r>
  </w:p>
  <w:p w14:paraId="6D9B17FF" w14:textId="77777777" w:rsidR="008A70B9" w:rsidRDefault="008A70B9" w:rsidP="008A70B9">
    <w:pPr>
      <w:pStyle w:val="Title"/>
      <w:spacing w:before="0"/>
      <w:ind w:left="0" w:right="14"/>
      <w:rPr>
        <w:sz w:val="20"/>
        <w:szCs w:val="20"/>
      </w:rPr>
    </w:pPr>
    <w:r w:rsidRPr="0092246A">
      <w:rPr>
        <w:sz w:val="20"/>
        <w:szCs w:val="20"/>
      </w:rPr>
      <w:t>KLINIČKI ZAVOD ZA KEMIJU</w:t>
    </w:r>
  </w:p>
  <w:p w14:paraId="71F48C11" w14:textId="77777777" w:rsidR="0092246A" w:rsidRPr="008A70B9" w:rsidRDefault="008A70B9" w:rsidP="008A70B9">
    <w:pPr>
      <w:pStyle w:val="Title"/>
      <w:tabs>
        <w:tab w:val="left" w:pos="7797"/>
      </w:tabs>
      <w:spacing w:before="0" w:after="240"/>
      <w:ind w:left="0" w:right="14"/>
      <w:rPr>
        <w:b w:val="0"/>
        <w:sz w:val="18"/>
        <w:szCs w:val="18"/>
      </w:rPr>
    </w:pPr>
    <w:r w:rsidRPr="0092246A">
      <w:rPr>
        <w:b w:val="0"/>
        <w:sz w:val="18"/>
        <w:szCs w:val="18"/>
      </w:rPr>
      <w:t xml:space="preserve">Vinogradska </w:t>
    </w:r>
    <w:r>
      <w:rPr>
        <w:b w:val="0"/>
        <w:sz w:val="18"/>
        <w:szCs w:val="18"/>
      </w:rPr>
      <w:t xml:space="preserve">cesta </w:t>
    </w:r>
    <w:r w:rsidRPr="0092246A">
      <w:rPr>
        <w:b w:val="0"/>
        <w:sz w:val="18"/>
        <w:szCs w:val="18"/>
      </w:rPr>
      <w:t>29,  Zagreb, +385 (1) 3768 280, kzzk@kbcsm.hr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DB2C" w14:textId="1DA50A6B" w:rsidR="00D25497" w:rsidRPr="00D25497" w:rsidRDefault="00D25497" w:rsidP="00D2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7F98"/>
    <w:multiLevelType w:val="hybridMultilevel"/>
    <w:tmpl w:val="803A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3750B"/>
    <w:multiLevelType w:val="hybridMultilevel"/>
    <w:tmpl w:val="CA62A9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773DF5"/>
    <w:multiLevelType w:val="hybridMultilevel"/>
    <w:tmpl w:val="263C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B4202"/>
    <w:multiLevelType w:val="hybridMultilevel"/>
    <w:tmpl w:val="F104D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945B2"/>
    <w:multiLevelType w:val="hybridMultilevel"/>
    <w:tmpl w:val="50CC3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60A33"/>
    <w:multiLevelType w:val="hybridMultilevel"/>
    <w:tmpl w:val="D4DA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F26AA"/>
    <w:multiLevelType w:val="multilevel"/>
    <w:tmpl w:val="17D21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4E2BEC"/>
    <w:multiLevelType w:val="hybridMultilevel"/>
    <w:tmpl w:val="56820D2E"/>
    <w:lvl w:ilvl="0" w:tplc="09F2EE58">
      <w:numFmt w:val="bullet"/>
      <w:lvlText w:val=""/>
      <w:lvlJc w:val="left"/>
      <w:pPr>
        <w:ind w:left="407" w:hanging="358"/>
      </w:pPr>
      <w:rPr>
        <w:rFonts w:ascii="Wingdings" w:eastAsia="Wingdings" w:hAnsi="Wingdings" w:cs="Wingdings" w:hint="default"/>
        <w:b w:val="0"/>
        <w:bCs w:val="0"/>
        <w:i w:val="0"/>
        <w:iCs w:val="0"/>
        <w:w w:val="100"/>
        <w:sz w:val="16"/>
        <w:szCs w:val="16"/>
        <w:lang w:val="hr-HR" w:eastAsia="en-US" w:bidi="ar-SA"/>
      </w:rPr>
    </w:lvl>
    <w:lvl w:ilvl="1" w:tplc="28E8C01C">
      <w:numFmt w:val="bullet"/>
      <w:lvlText w:val="•"/>
      <w:lvlJc w:val="left"/>
      <w:pPr>
        <w:ind w:left="670" w:hanging="358"/>
      </w:pPr>
      <w:rPr>
        <w:rFonts w:hint="default"/>
        <w:lang w:val="hr-HR" w:eastAsia="en-US" w:bidi="ar-SA"/>
      </w:rPr>
    </w:lvl>
    <w:lvl w:ilvl="2" w:tplc="A99A048C">
      <w:numFmt w:val="bullet"/>
      <w:lvlText w:val="•"/>
      <w:lvlJc w:val="left"/>
      <w:pPr>
        <w:ind w:left="940" w:hanging="358"/>
      </w:pPr>
      <w:rPr>
        <w:rFonts w:hint="default"/>
        <w:lang w:val="hr-HR" w:eastAsia="en-US" w:bidi="ar-SA"/>
      </w:rPr>
    </w:lvl>
    <w:lvl w:ilvl="3" w:tplc="D9BCA17C">
      <w:numFmt w:val="bullet"/>
      <w:lvlText w:val="•"/>
      <w:lvlJc w:val="left"/>
      <w:pPr>
        <w:ind w:left="1211" w:hanging="358"/>
      </w:pPr>
      <w:rPr>
        <w:rFonts w:hint="default"/>
        <w:lang w:val="hr-HR" w:eastAsia="en-US" w:bidi="ar-SA"/>
      </w:rPr>
    </w:lvl>
    <w:lvl w:ilvl="4" w:tplc="95182418">
      <w:numFmt w:val="bullet"/>
      <w:lvlText w:val="•"/>
      <w:lvlJc w:val="left"/>
      <w:pPr>
        <w:ind w:left="1481" w:hanging="358"/>
      </w:pPr>
      <w:rPr>
        <w:rFonts w:hint="default"/>
        <w:lang w:val="hr-HR" w:eastAsia="en-US" w:bidi="ar-SA"/>
      </w:rPr>
    </w:lvl>
    <w:lvl w:ilvl="5" w:tplc="FE5CA428">
      <w:numFmt w:val="bullet"/>
      <w:lvlText w:val="•"/>
      <w:lvlJc w:val="left"/>
      <w:pPr>
        <w:ind w:left="1752" w:hanging="358"/>
      </w:pPr>
      <w:rPr>
        <w:rFonts w:hint="default"/>
        <w:lang w:val="hr-HR" w:eastAsia="en-US" w:bidi="ar-SA"/>
      </w:rPr>
    </w:lvl>
    <w:lvl w:ilvl="6" w:tplc="303CEAFA">
      <w:numFmt w:val="bullet"/>
      <w:lvlText w:val="•"/>
      <w:lvlJc w:val="left"/>
      <w:pPr>
        <w:ind w:left="2022" w:hanging="358"/>
      </w:pPr>
      <w:rPr>
        <w:rFonts w:hint="default"/>
        <w:lang w:val="hr-HR" w:eastAsia="en-US" w:bidi="ar-SA"/>
      </w:rPr>
    </w:lvl>
    <w:lvl w:ilvl="7" w:tplc="028AD7E0">
      <w:numFmt w:val="bullet"/>
      <w:lvlText w:val="•"/>
      <w:lvlJc w:val="left"/>
      <w:pPr>
        <w:ind w:left="2292" w:hanging="358"/>
      </w:pPr>
      <w:rPr>
        <w:rFonts w:hint="default"/>
        <w:lang w:val="hr-HR" w:eastAsia="en-US" w:bidi="ar-SA"/>
      </w:rPr>
    </w:lvl>
    <w:lvl w:ilvl="8" w:tplc="417EF4B2">
      <w:numFmt w:val="bullet"/>
      <w:lvlText w:val="•"/>
      <w:lvlJc w:val="left"/>
      <w:pPr>
        <w:ind w:left="2563" w:hanging="358"/>
      </w:pPr>
      <w:rPr>
        <w:rFonts w:hint="default"/>
        <w:lang w:val="hr-HR" w:eastAsia="en-US" w:bidi="ar-SA"/>
      </w:rPr>
    </w:lvl>
  </w:abstractNum>
  <w:abstractNum w:abstractNumId="8" w15:restartNumberingAfterBreak="0">
    <w:nsid w:val="2A5B224E"/>
    <w:multiLevelType w:val="hybridMultilevel"/>
    <w:tmpl w:val="91FCD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7147F"/>
    <w:multiLevelType w:val="hybridMultilevel"/>
    <w:tmpl w:val="E8581576"/>
    <w:lvl w:ilvl="0" w:tplc="A8C2C44C">
      <w:numFmt w:val="bullet"/>
      <w:lvlText w:val=""/>
      <w:lvlJc w:val="left"/>
      <w:pPr>
        <w:ind w:left="407" w:hanging="358"/>
      </w:pPr>
      <w:rPr>
        <w:rFonts w:ascii="Wingdings" w:eastAsia="Wingdings" w:hAnsi="Wingdings" w:cs="Wingdings" w:hint="default"/>
        <w:b w:val="0"/>
        <w:bCs w:val="0"/>
        <w:i w:val="0"/>
        <w:iCs w:val="0"/>
        <w:w w:val="100"/>
        <w:sz w:val="16"/>
        <w:szCs w:val="16"/>
        <w:lang w:val="hr-HR" w:eastAsia="en-US" w:bidi="ar-SA"/>
      </w:rPr>
    </w:lvl>
    <w:lvl w:ilvl="1" w:tplc="26200D94">
      <w:numFmt w:val="bullet"/>
      <w:lvlText w:val="•"/>
      <w:lvlJc w:val="left"/>
      <w:pPr>
        <w:ind w:left="670" w:hanging="358"/>
      </w:pPr>
      <w:rPr>
        <w:rFonts w:hint="default"/>
        <w:lang w:val="hr-HR" w:eastAsia="en-US" w:bidi="ar-SA"/>
      </w:rPr>
    </w:lvl>
    <w:lvl w:ilvl="2" w:tplc="6090E4B8">
      <w:numFmt w:val="bullet"/>
      <w:lvlText w:val="•"/>
      <w:lvlJc w:val="left"/>
      <w:pPr>
        <w:ind w:left="940" w:hanging="358"/>
      </w:pPr>
      <w:rPr>
        <w:rFonts w:hint="default"/>
        <w:lang w:val="hr-HR" w:eastAsia="en-US" w:bidi="ar-SA"/>
      </w:rPr>
    </w:lvl>
    <w:lvl w:ilvl="3" w:tplc="EDA0D4D4">
      <w:numFmt w:val="bullet"/>
      <w:lvlText w:val="•"/>
      <w:lvlJc w:val="left"/>
      <w:pPr>
        <w:ind w:left="1211" w:hanging="358"/>
      </w:pPr>
      <w:rPr>
        <w:rFonts w:hint="default"/>
        <w:lang w:val="hr-HR" w:eastAsia="en-US" w:bidi="ar-SA"/>
      </w:rPr>
    </w:lvl>
    <w:lvl w:ilvl="4" w:tplc="6824BE7C">
      <w:numFmt w:val="bullet"/>
      <w:lvlText w:val="•"/>
      <w:lvlJc w:val="left"/>
      <w:pPr>
        <w:ind w:left="1481" w:hanging="358"/>
      </w:pPr>
      <w:rPr>
        <w:rFonts w:hint="default"/>
        <w:lang w:val="hr-HR" w:eastAsia="en-US" w:bidi="ar-SA"/>
      </w:rPr>
    </w:lvl>
    <w:lvl w:ilvl="5" w:tplc="315615AA">
      <w:numFmt w:val="bullet"/>
      <w:lvlText w:val="•"/>
      <w:lvlJc w:val="left"/>
      <w:pPr>
        <w:ind w:left="1752" w:hanging="358"/>
      </w:pPr>
      <w:rPr>
        <w:rFonts w:hint="default"/>
        <w:lang w:val="hr-HR" w:eastAsia="en-US" w:bidi="ar-SA"/>
      </w:rPr>
    </w:lvl>
    <w:lvl w:ilvl="6" w:tplc="58121806">
      <w:numFmt w:val="bullet"/>
      <w:lvlText w:val="•"/>
      <w:lvlJc w:val="left"/>
      <w:pPr>
        <w:ind w:left="2022" w:hanging="358"/>
      </w:pPr>
      <w:rPr>
        <w:rFonts w:hint="default"/>
        <w:lang w:val="hr-HR" w:eastAsia="en-US" w:bidi="ar-SA"/>
      </w:rPr>
    </w:lvl>
    <w:lvl w:ilvl="7" w:tplc="22C8B9F0">
      <w:numFmt w:val="bullet"/>
      <w:lvlText w:val="•"/>
      <w:lvlJc w:val="left"/>
      <w:pPr>
        <w:ind w:left="2292" w:hanging="358"/>
      </w:pPr>
      <w:rPr>
        <w:rFonts w:hint="default"/>
        <w:lang w:val="hr-HR" w:eastAsia="en-US" w:bidi="ar-SA"/>
      </w:rPr>
    </w:lvl>
    <w:lvl w:ilvl="8" w:tplc="BEC40FAE">
      <w:numFmt w:val="bullet"/>
      <w:lvlText w:val="•"/>
      <w:lvlJc w:val="left"/>
      <w:pPr>
        <w:ind w:left="2563" w:hanging="358"/>
      </w:pPr>
      <w:rPr>
        <w:rFonts w:hint="default"/>
        <w:lang w:val="hr-HR" w:eastAsia="en-US" w:bidi="ar-SA"/>
      </w:rPr>
    </w:lvl>
  </w:abstractNum>
  <w:abstractNum w:abstractNumId="10" w15:restartNumberingAfterBreak="0">
    <w:nsid w:val="34C47F02"/>
    <w:multiLevelType w:val="hybridMultilevel"/>
    <w:tmpl w:val="8E188F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15877"/>
    <w:multiLevelType w:val="hybridMultilevel"/>
    <w:tmpl w:val="9D0A2A20"/>
    <w:lvl w:ilvl="0" w:tplc="45728F82">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A917A4"/>
    <w:multiLevelType w:val="hybridMultilevel"/>
    <w:tmpl w:val="5AE200FA"/>
    <w:lvl w:ilvl="0" w:tplc="6A6663F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5B5324"/>
    <w:multiLevelType w:val="hybridMultilevel"/>
    <w:tmpl w:val="96E42C90"/>
    <w:lvl w:ilvl="0" w:tplc="02DE4136">
      <w:numFmt w:val="bullet"/>
      <w:lvlText w:val=""/>
      <w:lvlJc w:val="left"/>
      <w:pPr>
        <w:ind w:left="407" w:hanging="358"/>
      </w:pPr>
      <w:rPr>
        <w:rFonts w:ascii="Wingdings" w:eastAsia="Wingdings" w:hAnsi="Wingdings" w:cs="Wingdings" w:hint="default"/>
        <w:b w:val="0"/>
        <w:bCs w:val="0"/>
        <w:i w:val="0"/>
        <w:iCs w:val="0"/>
        <w:w w:val="100"/>
        <w:sz w:val="16"/>
        <w:szCs w:val="16"/>
        <w:lang w:val="hr-HR" w:eastAsia="en-US" w:bidi="ar-SA"/>
      </w:rPr>
    </w:lvl>
    <w:lvl w:ilvl="1" w:tplc="2A72E142">
      <w:numFmt w:val="bullet"/>
      <w:lvlText w:val="•"/>
      <w:lvlJc w:val="left"/>
      <w:pPr>
        <w:ind w:left="670" w:hanging="358"/>
      </w:pPr>
      <w:rPr>
        <w:rFonts w:hint="default"/>
        <w:lang w:val="hr-HR" w:eastAsia="en-US" w:bidi="ar-SA"/>
      </w:rPr>
    </w:lvl>
    <w:lvl w:ilvl="2" w:tplc="637A97CE">
      <w:numFmt w:val="bullet"/>
      <w:lvlText w:val="•"/>
      <w:lvlJc w:val="left"/>
      <w:pPr>
        <w:ind w:left="940" w:hanging="358"/>
      </w:pPr>
      <w:rPr>
        <w:rFonts w:hint="default"/>
        <w:lang w:val="hr-HR" w:eastAsia="en-US" w:bidi="ar-SA"/>
      </w:rPr>
    </w:lvl>
    <w:lvl w:ilvl="3" w:tplc="2C949136">
      <w:numFmt w:val="bullet"/>
      <w:lvlText w:val="•"/>
      <w:lvlJc w:val="left"/>
      <w:pPr>
        <w:ind w:left="1211" w:hanging="358"/>
      </w:pPr>
      <w:rPr>
        <w:rFonts w:hint="default"/>
        <w:lang w:val="hr-HR" w:eastAsia="en-US" w:bidi="ar-SA"/>
      </w:rPr>
    </w:lvl>
    <w:lvl w:ilvl="4" w:tplc="6A1E8172">
      <w:numFmt w:val="bullet"/>
      <w:lvlText w:val="•"/>
      <w:lvlJc w:val="left"/>
      <w:pPr>
        <w:ind w:left="1481" w:hanging="358"/>
      </w:pPr>
      <w:rPr>
        <w:rFonts w:hint="default"/>
        <w:lang w:val="hr-HR" w:eastAsia="en-US" w:bidi="ar-SA"/>
      </w:rPr>
    </w:lvl>
    <w:lvl w:ilvl="5" w:tplc="6968489E">
      <w:numFmt w:val="bullet"/>
      <w:lvlText w:val="•"/>
      <w:lvlJc w:val="left"/>
      <w:pPr>
        <w:ind w:left="1752" w:hanging="358"/>
      </w:pPr>
      <w:rPr>
        <w:rFonts w:hint="default"/>
        <w:lang w:val="hr-HR" w:eastAsia="en-US" w:bidi="ar-SA"/>
      </w:rPr>
    </w:lvl>
    <w:lvl w:ilvl="6" w:tplc="63807E92">
      <w:numFmt w:val="bullet"/>
      <w:lvlText w:val="•"/>
      <w:lvlJc w:val="left"/>
      <w:pPr>
        <w:ind w:left="2022" w:hanging="358"/>
      </w:pPr>
      <w:rPr>
        <w:rFonts w:hint="default"/>
        <w:lang w:val="hr-HR" w:eastAsia="en-US" w:bidi="ar-SA"/>
      </w:rPr>
    </w:lvl>
    <w:lvl w:ilvl="7" w:tplc="0A664A8E">
      <w:numFmt w:val="bullet"/>
      <w:lvlText w:val="•"/>
      <w:lvlJc w:val="left"/>
      <w:pPr>
        <w:ind w:left="2292" w:hanging="358"/>
      </w:pPr>
      <w:rPr>
        <w:rFonts w:hint="default"/>
        <w:lang w:val="hr-HR" w:eastAsia="en-US" w:bidi="ar-SA"/>
      </w:rPr>
    </w:lvl>
    <w:lvl w:ilvl="8" w:tplc="B546B8AC">
      <w:numFmt w:val="bullet"/>
      <w:lvlText w:val="•"/>
      <w:lvlJc w:val="left"/>
      <w:pPr>
        <w:ind w:left="2563" w:hanging="358"/>
      </w:pPr>
      <w:rPr>
        <w:rFonts w:hint="default"/>
        <w:lang w:val="hr-HR" w:eastAsia="en-US" w:bidi="ar-SA"/>
      </w:rPr>
    </w:lvl>
  </w:abstractNum>
  <w:abstractNum w:abstractNumId="14" w15:restartNumberingAfterBreak="0">
    <w:nsid w:val="73473D2B"/>
    <w:multiLevelType w:val="hybridMultilevel"/>
    <w:tmpl w:val="B5946808"/>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A43174"/>
    <w:multiLevelType w:val="hybridMultilevel"/>
    <w:tmpl w:val="22D21AB0"/>
    <w:lvl w:ilvl="0" w:tplc="F65CD348">
      <w:numFmt w:val="bullet"/>
      <w:lvlText w:val=""/>
      <w:lvlJc w:val="left"/>
      <w:pPr>
        <w:ind w:left="518" w:hanging="360"/>
      </w:pPr>
      <w:rPr>
        <w:rFonts w:ascii="Wingdings" w:eastAsia="Wingdings" w:hAnsi="Wingdings" w:cs="Wingdings" w:hint="default"/>
        <w:b w:val="0"/>
        <w:bCs w:val="0"/>
        <w:i w:val="0"/>
        <w:iCs w:val="0"/>
        <w:w w:val="100"/>
        <w:sz w:val="16"/>
        <w:szCs w:val="16"/>
        <w:lang w:val="hr-HR" w:eastAsia="en-US" w:bidi="ar-SA"/>
      </w:rPr>
    </w:lvl>
    <w:lvl w:ilvl="1" w:tplc="217AB9A4">
      <w:numFmt w:val="bullet"/>
      <w:lvlText w:val="•"/>
      <w:lvlJc w:val="left"/>
      <w:pPr>
        <w:ind w:left="1404" w:hanging="360"/>
      </w:pPr>
      <w:rPr>
        <w:rFonts w:hint="default"/>
        <w:lang w:val="hr-HR" w:eastAsia="en-US" w:bidi="ar-SA"/>
      </w:rPr>
    </w:lvl>
    <w:lvl w:ilvl="2" w:tplc="37A2CEA2">
      <w:numFmt w:val="bullet"/>
      <w:lvlText w:val="•"/>
      <w:lvlJc w:val="left"/>
      <w:pPr>
        <w:ind w:left="2289" w:hanging="360"/>
      </w:pPr>
      <w:rPr>
        <w:rFonts w:hint="default"/>
        <w:lang w:val="hr-HR" w:eastAsia="en-US" w:bidi="ar-SA"/>
      </w:rPr>
    </w:lvl>
    <w:lvl w:ilvl="3" w:tplc="988842EE">
      <w:numFmt w:val="bullet"/>
      <w:lvlText w:val="•"/>
      <w:lvlJc w:val="left"/>
      <w:pPr>
        <w:ind w:left="3173" w:hanging="360"/>
      </w:pPr>
      <w:rPr>
        <w:rFonts w:hint="default"/>
        <w:lang w:val="hr-HR" w:eastAsia="en-US" w:bidi="ar-SA"/>
      </w:rPr>
    </w:lvl>
    <w:lvl w:ilvl="4" w:tplc="1818AD16">
      <w:numFmt w:val="bullet"/>
      <w:lvlText w:val="•"/>
      <w:lvlJc w:val="left"/>
      <w:pPr>
        <w:ind w:left="4058" w:hanging="360"/>
      </w:pPr>
      <w:rPr>
        <w:rFonts w:hint="default"/>
        <w:lang w:val="hr-HR" w:eastAsia="en-US" w:bidi="ar-SA"/>
      </w:rPr>
    </w:lvl>
    <w:lvl w:ilvl="5" w:tplc="ACA230D6">
      <w:numFmt w:val="bullet"/>
      <w:lvlText w:val="•"/>
      <w:lvlJc w:val="left"/>
      <w:pPr>
        <w:ind w:left="4943" w:hanging="360"/>
      </w:pPr>
      <w:rPr>
        <w:rFonts w:hint="default"/>
        <w:lang w:val="hr-HR" w:eastAsia="en-US" w:bidi="ar-SA"/>
      </w:rPr>
    </w:lvl>
    <w:lvl w:ilvl="6" w:tplc="0F80E896">
      <w:numFmt w:val="bullet"/>
      <w:lvlText w:val="•"/>
      <w:lvlJc w:val="left"/>
      <w:pPr>
        <w:ind w:left="5827" w:hanging="360"/>
      </w:pPr>
      <w:rPr>
        <w:rFonts w:hint="default"/>
        <w:lang w:val="hr-HR" w:eastAsia="en-US" w:bidi="ar-SA"/>
      </w:rPr>
    </w:lvl>
    <w:lvl w:ilvl="7" w:tplc="5D584E56">
      <w:numFmt w:val="bullet"/>
      <w:lvlText w:val="•"/>
      <w:lvlJc w:val="left"/>
      <w:pPr>
        <w:ind w:left="6712" w:hanging="360"/>
      </w:pPr>
      <w:rPr>
        <w:rFonts w:hint="default"/>
        <w:lang w:val="hr-HR" w:eastAsia="en-US" w:bidi="ar-SA"/>
      </w:rPr>
    </w:lvl>
    <w:lvl w:ilvl="8" w:tplc="BA12ED98">
      <w:numFmt w:val="bullet"/>
      <w:lvlText w:val="•"/>
      <w:lvlJc w:val="left"/>
      <w:pPr>
        <w:ind w:left="7597" w:hanging="360"/>
      </w:pPr>
      <w:rPr>
        <w:rFonts w:hint="default"/>
        <w:lang w:val="hr-HR" w:eastAsia="en-US" w:bidi="ar-SA"/>
      </w:rPr>
    </w:lvl>
  </w:abstractNum>
  <w:num w:numId="1" w16cid:durableId="235745554">
    <w:abstractNumId w:val="7"/>
  </w:num>
  <w:num w:numId="2" w16cid:durableId="1213073895">
    <w:abstractNumId w:val="13"/>
  </w:num>
  <w:num w:numId="3" w16cid:durableId="339477241">
    <w:abstractNumId w:val="9"/>
  </w:num>
  <w:num w:numId="4" w16cid:durableId="546795682">
    <w:abstractNumId w:val="15"/>
  </w:num>
  <w:num w:numId="5" w16cid:durableId="1549030235">
    <w:abstractNumId w:val="2"/>
  </w:num>
  <w:num w:numId="6" w16cid:durableId="524253913">
    <w:abstractNumId w:val="8"/>
  </w:num>
  <w:num w:numId="7" w16cid:durableId="626590363">
    <w:abstractNumId w:val="3"/>
  </w:num>
  <w:num w:numId="8" w16cid:durableId="466631389">
    <w:abstractNumId w:val="10"/>
  </w:num>
  <w:num w:numId="9" w16cid:durableId="405035495">
    <w:abstractNumId w:val="0"/>
  </w:num>
  <w:num w:numId="10" w16cid:durableId="801078615">
    <w:abstractNumId w:val="5"/>
  </w:num>
  <w:num w:numId="11" w16cid:durableId="297301807">
    <w:abstractNumId w:val="1"/>
  </w:num>
  <w:num w:numId="12" w16cid:durableId="13314277">
    <w:abstractNumId w:val="14"/>
  </w:num>
  <w:num w:numId="13" w16cid:durableId="1375429368">
    <w:abstractNumId w:val="11"/>
  </w:num>
  <w:num w:numId="14" w16cid:durableId="1929730765">
    <w:abstractNumId w:val="6"/>
  </w:num>
  <w:num w:numId="15" w16cid:durableId="1692881095">
    <w:abstractNumId w:val="12"/>
  </w:num>
  <w:num w:numId="16" w16cid:durableId="653528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A0"/>
    <w:rsid w:val="00001D13"/>
    <w:rsid w:val="0000496D"/>
    <w:rsid w:val="00031FAE"/>
    <w:rsid w:val="00057B82"/>
    <w:rsid w:val="00095016"/>
    <w:rsid w:val="000C4E38"/>
    <w:rsid w:val="000F787A"/>
    <w:rsid w:val="00137644"/>
    <w:rsid w:val="00194E83"/>
    <w:rsid w:val="001D115A"/>
    <w:rsid w:val="0020361D"/>
    <w:rsid w:val="00245BC9"/>
    <w:rsid w:val="00257610"/>
    <w:rsid w:val="00266BFC"/>
    <w:rsid w:val="002E3DAF"/>
    <w:rsid w:val="0037033D"/>
    <w:rsid w:val="0037122B"/>
    <w:rsid w:val="003E68A6"/>
    <w:rsid w:val="004271F1"/>
    <w:rsid w:val="004462AD"/>
    <w:rsid w:val="004761C6"/>
    <w:rsid w:val="004F174E"/>
    <w:rsid w:val="004F2445"/>
    <w:rsid w:val="00526BF4"/>
    <w:rsid w:val="005421CE"/>
    <w:rsid w:val="00550C18"/>
    <w:rsid w:val="00556BE8"/>
    <w:rsid w:val="005A4FED"/>
    <w:rsid w:val="00612899"/>
    <w:rsid w:val="00621C73"/>
    <w:rsid w:val="00683109"/>
    <w:rsid w:val="006B2469"/>
    <w:rsid w:val="00700DCB"/>
    <w:rsid w:val="00711B94"/>
    <w:rsid w:val="00761CEB"/>
    <w:rsid w:val="00761F45"/>
    <w:rsid w:val="0076464B"/>
    <w:rsid w:val="007A002E"/>
    <w:rsid w:val="007A0962"/>
    <w:rsid w:val="007F399B"/>
    <w:rsid w:val="008516C9"/>
    <w:rsid w:val="00866B24"/>
    <w:rsid w:val="008A70B9"/>
    <w:rsid w:val="008C3A5D"/>
    <w:rsid w:val="0092246A"/>
    <w:rsid w:val="00953C2C"/>
    <w:rsid w:val="0096338E"/>
    <w:rsid w:val="00973B17"/>
    <w:rsid w:val="0099077A"/>
    <w:rsid w:val="009A0243"/>
    <w:rsid w:val="009A2536"/>
    <w:rsid w:val="009C3015"/>
    <w:rsid w:val="009C794C"/>
    <w:rsid w:val="009D0E4A"/>
    <w:rsid w:val="009E7A0F"/>
    <w:rsid w:val="00A35C3A"/>
    <w:rsid w:val="00A67FB5"/>
    <w:rsid w:val="00AE3A90"/>
    <w:rsid w:val="00B323F1"/>
    <w:rsid w:val="00B40294"/>
    <w:rsid w:val="00B47BF8"/>
    <w:rsid w:val="00B61F44"/>
    <w:rsid w:val="00BC5F0E"/>
    <w:rsid w:val="00BD7FD7"/>
    <w:rsid w:val="00BE7831"/>
    <w:rsid w:val="00C554F1"/>
    <w:rsid w:val="00C644E3"/>
    <w:rsid w:val="00CE7D75"/>
    <w:rsid w:val="00D25497"/>
    <w:rsid w:val="00D445FC"/>
    <w:rsid w:val="00D64169"/>
    <w:rsid w:val="00DA3A9A"/>
    <w:rsid w:val="00DE5ED2"/>
    <w:rsid w:val="00E03C7B"/>
    <w:rsid w:val="00E80FC6"/>
    <w:rsid w:val="00ED65C3"/>
    <w:rsid w:val="00ED6EB8"/>
    <w:rsid w:val="00EE43F5"/>
    <w:rsid w:val="00F04374"/>
    <w:rsid w:val="00F04541"/>
    <w:rsid w:val="00F371A0"/>
    <w:rsid w:val="00F63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168788"/>
  <w15:docId w15:val="{51B763E3-BEEF-40B9-A2BC-161033EB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hr-HR"/>
    </w:rPr>
  </w:style>
  <w:style w:type="paragraph" w:styleId="Heading1">
    <w:name w:val="heading 1"/>
    <w:basedOn w:val="Normal"/>
    <w:uiPriority w:val="1"/>
    <w:qFormat/>
    <w:pPr>
      <w:ind w:left="1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link w:val="TitleChar"/>
    <w:uiPriority w:val="1"/>
    <w:qFormat/>
    <w:pPr>
      <w:spacing w:before="206"/>
      <w:ind w:left="1538" w:right="1520"/>
      <w:jc w:val="center"/>
    </w:pPr>
    <w:rPr>
      <w:b/>
      <w:bCs/>
      <w:sz w:val="32"/>
      <w:szCs w:val="32"/>
    </w:rPr>
  </w:style>
  <w:style w:type="paragraph" w:styleId="ListParagraph">
    <w:name w:val="List Paragraph"/>
    <w:basedOn w:val="Normal"/>
    <w:uiPriority w:val="34"/>
    <w:qFormat/>
    <w:pPr>
      <w:ind w:left="51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1CEB"/>
    <w:pPr>
      <w:tabs>
        <w:tab w:val="center" w:pos="4536"/>
        <w:tab w:val="right" w:pos="9072"/>
      </w:tabs>
    </w:pPr>
  </w:style>
  <w:style w:type="character" w:customStyle="1" w:styleId="HeaderChar">
    <w:name w:val="Header Char"/>
    <w:basedOn w:val="DefaultParagraphFont"/>
    <w:link w:val="Header"/>
    <w:uiPriority w:val="99"/>
    <w:rsid w:val="00761CEB"/>
    <w:rPr>
      <w:rFonts w:ascii="Calibri" w:eastAsia="Calibri" w:hAnsi="Calibri" w:cs="Calibri"/>
      <w:lang w:val="hr-HR"/>
    </w:rPr>
  </w:style>
  <w:style w:type="paragraph" w:styleId="Footer">
    <w:name w:val="footer"/>
    <w:basedOn w:val="Normal"/>
    <w:link w:val="FooterChar"/>
    <w:uiPriority w:val="99"/>
    <w:unhideWhenUsed/>
    <w:rsid w:val="00761CEB"/>
    <w:pPr>
      <w:tabs>
        <w:tab w:val="center" w:pos="4536"/>
        <w:tab w:val="right" w:pos="9072"/>
      </w:tabs>
    </w:pPr>
  </w:style>
  <w:style w:type="character" w:customStyle="1" w:styleId="FooterChar">
    <w:name w:val="Footer Char"/>
    <w:basedOn w:val="DefaultParagraphFont"/>
    <w:link w:val="Footer"/>
    <w:uiPriority w:val="99"/>
    <w:rsid w:val="00761CEB"/>
    <w:rPr>
      <w:rFonts w:ascii="Calibri" w:eastAsia="Calibri" w:hAnsi="Calibri" w:cs="Calibri"/>
      <w:lang w:val="hr-HR"/>
    </w:rPr>
  </w:style>
  <w:style w:type="paragraph" w:styleId="BalloonText">
    <w:name w:val="Balloon Text"/>
    <w:basedOn w:val="Normal"/>
    <w:link w:val="BalloonTextChar"/>
    <w:uiPriority w:val="99"/>
    <w:semiHidden/>
    <w:unhideWhenUsed/>
    <w:rsid w:val="00761C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CEB"/>
    <w:rPr>
      <w:rFonts w:ascii="Segoe UI" w:eastAsia="Calibri" w:hAnsi="Segoe UI" w:cs="Segoe UI"/>
      <w:sz w:val="18"/>
      <w:szCs w:val="18"/>
      <w:lang w:val="hr-HR"/>
    </w:rPr>
  </w:style>
  <w:style w:type="character" w:customStyle="1" w:styleId="TitleChar">
    <w:name w:val="Title Char"/>
    <w:basedOn w:val="DefaultParagraphFont"/>
    <w:link w:val="Title"/>
    <w:uiPriority w:val="1"/>
    <w:rsid w:val="008A70B9"/>
    <w:rPr>
      <w:rFonts w:ascii="Calibri" w:eastAsia="Calibri" w:hAnsi="Calibri" w:cs="Calibri"/>
      <w:b/>
      <w:bCs/>
      <w:sz w:val="32"/>
      <w:szCs w:val="32"/>
      <w:lang w:val="hr-HR"/>
    </w:rPr>
  </w:style>
  <w:style w:type="table" w:styleId="TableGrid">
    <w:name w:val="Table Grid"/>
    <w:basedOn w:val="TableNormal"/>
    <w:uiPriority w:val="39"/>
    <w:rsid w:val="00556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23F1"/>
    <w:rPr>
      <w:color w:val="666666"/>
    </w:rPr>
  </w:style>
  <w:style w:type="character" w:styleId="Hyperlink">
    <w:name w:val="Hyperlink"/>
    <w:basedOn w:val="DefaultParagraphFont"/>
    <w:uiPriority w:val="99"/>
    <w:unhideWhenUsed/>
    <w:rsid w:val="00D25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zakon.hr/cms.htm?id=42305" TargetMode="External"/><Relationship Id="rId18" Type="http://schemas.openxmlformats.org/officeDocument/2006/relationships/hyperlink" Target="https://www.zakon.hr/cms.htm?id=60415" TargetMode="External"/><Relationship Id="rId26" Type="http://schemas.openxmlformats.org/officeDocument/2006/relationships/hyperlink" Target="mailto:zastita.podataka@kbcsm.hr" TargetMode="External"/><Relationship Id="rId3" Type="http://schemas.openxmlformats.org/officeDocument/2006/relationships/styles" Target="styles.xml"/><Relationship Id="rId21" Type="http://schemas.openxmlformats.org/officeDocument/2006/relationships/hyperlink" Target="https://www.zakon.hr/cms.htm?id=46858" TargetMode="External"/><Relationship Id="rId7" Type="http://schemas.openxmlformats.org/officeDocument/2006/relationships/endnotes" Target="endnotes.xml"/><Relationship Id="rId12" Type="http://schemas.openxmlformats.org/officeDocument/2006/relationships/hyperlink" Target="https://www.zakon.hr/cms.htm?id=42307" TargetMode="External"/><Relationship Id="rId17" Type="http://schemas.openxmlformats.org/officeDocument/2006/relationships/hyperlink" Target="https://www.zakon.hr/cms.htm?id=56404" TargetMode="External"/><Relationship Id="rId25" Type="http://schemas.openxmlformats.org/officeDocument/2006/relationships/hyperlink" Target="https://www.zakon.hr/cms.htm?id=6041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akon.hr/cms.htm?id=55165" TargetMode="External"/><Relationship Id="rId20" Type="http://schemas.openxmlformats.org/officeDocument/2006/relationships/hyperlink" Target="https://www.zakon.hr/cms.htm?id=4230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goj.marijancevic@kbcsm.hr" TargetMode="External"/><Relationship Id="rId24" Type="http://schemas.openxmlformats.org/officeDocument/2006/relationships/hyperlink" Target="https://www.zakon.hr/cms.htm?id=56404"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zakon.hr/cms.htm?id=54058" TargetMode="External"/><Relationship Id="rId23" Type="http://schemas.openxmlformats.org/officeDocument/2006/relationships/hyperlink" Target="https://www.zakon.hr/cms.htm?id=55165" TargetMode="External"/><Relationship Id="rId28" Type="http://schemas.openxmlformats.org/officeDocument/2006/relationships/hyperlink" Target="mailto:azop@azop.hr" TargetMode="External"/><Relationship Id="rId10" Type="http://schemas.openxmlformats.org/officeDocument/2006/relationships/hyperlink" Target="mailto:ivana.zec@kbcsm.hr" TargetMode="External"/><Relationship Id="rId19" Type="http://schemas.openxmlformats.org/officeDocument/2006/relationships/hyperlink" Target="https://www.zakon.hr/cms.htm?id=4230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cms.htm?id=46858" TargetMode="External"/><Relationship Id="rId22" Type="http://schemas.openxmlformats.org/officeDocument/2006/relationships/hyperlink" Target="https://www.zakon.hr/cms.htm?id=54058" TargetMode="External"/><Relationship Id="rId27" Type="http://schemas.openxmlformats.org/officeDocument/2006/relationships/hyperlink" Target="mailto:ivana.zec@kbcsm.hr" TargetMode="External"/><Relationship Id="rId3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5E900815340C9861E9B32D3AEA1CC"/>
        <w:category>
          <w:name w:val="General"/>
          <w:gallery w:val="placeholder"/>
        </w:category>
        <w:types>
          <w:type w:val="bbPlcHdr"/>
        </w:types>
        <w:behaviors>
          <w:behavior w:val="content"/>
        </w:behaviors>
        <w:guid w:val="{37C99864-99FB-4EFD-B1B9-48FB9BA2451D}"/>
      </w:docPartPr>
      <w:docPartBody>
        <w:p w:rsidR="006E71B1" w:rsidRDefault="006E71B1">
          <w:r w:rsidRPr="00F566F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B1"/>
    <w:rsid w:val="000F787A"/>
    <w:rsid w:val="001D115A"/>
    <w:rsid w:val="006E71B1"/>
    <w:rsid w:val="00C554F1"/>
    <w:rsid w:val="00C64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1B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9603-50F0-4E28-AFCA-ABA47E23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2266</Words>
  <Characters>15493</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PROBIR NA PREEKLAMPSIJU U PRVOM TROMJESEČJU</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PROBIR NA PREEKLAMPSIJU U PRVOM TROMJESEČJU</dc:title>
  <dc:subject/>
  <dc:creator>Adriana Bokulić</dc:creator>
  <cp:keywords>090</cp:keywords>
  <dc:description/>
  <cp:lastModifiedBy>Adriana Bokulic</cp:lastModifiedBy>
  <cp:revision>6</cp:revision>
  <cp:lastPrinted>2026-02-19T09:50:00Z</cp:lastPrinted>
  <dcterms:created xsi:type="dcterms:W3CDTF">2026-02-19T09:45:00Z</dcterms:created>
  <dcterms:modified xsi:type="dcterms:W3CDTF">2026-02-19T11:05:00Z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Microsoft® Word 2013</vt:lpwstr>
  </property>
  <property fmtid="{D5CDD505-2E9C-101B-9397-08002B2CF9AE}" pid="4" name="LastSaved">
    <vt:filetime>2023-01-24T00:00:00Z</vt:filetime>
  </property>
  <property fmtid="{D5CDD505-2E9C-101B-9397-08002B2CF9AE}" pid="5" name="Producer">
    <vt:lpwstr>Microsoft® Word 2013</vt:lpwstr>
  </property>
  <property fmtid="{D5CDD505-2E9C-101B-9397-08002B2CF9AE}" pid="6" name="GrammarlyDocumentId">
    <vt:lpwstr>5a88b54539c7c4d05840d7067a9b83f603e0ac907f54815ea8adf03261051670</vt:lpwstr>
  </property>
</Properties>
</file>